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4A07" w14:textId="5E4AF474" w:rsidR="00D87D9D" w:rsidRDefault="00D87D9D" w:rsidP="00D87D9D">
      <w:pPr>
        <w:spacing w:after="0"/>
        <w:jc w:val="both"/>
        <w:rPr>
          <w:rFonts w:ascii="Times New Roman" w:hAnsi="Times New Roman" w:cs="Times New Roman"/>
          <w:bCs/>
          <w:sz w:val="24"/>
          <w:szCs w:val="24"/>
        </w:rPr>
      </w:pPr>
      <w:r w:rsidRPr="00E422C0">
        <w:rPr>
          <w:rFonts w:ascii="Times New Roman" w:hAnsi="Times New Roman" w:cs="Times New Roman"/>
          <w:bCs/>
          <w:sz w:val="24"/>
          <w:szCs w:val="24"/>
        </w:rPr>
        <w:t xml:space="preserve">SCHEMA DI DECRETO DEL PRESIDENTE DELLA REPUBBLICA </w:t>
      </w:r>
      <w:r>
        <w:rPr>
          <w:rFonts w:ascii="Times New Roman" w:hAnsi="Times New Roman" w:cs="Times New Roman"/>
          <w:bCs/>
          <w:sz w:val="24"/>
          <w:szCs w:val="24"/>
        </w:rPr>
        <w:t>RECANT</w:t>
      </w:r>
      <w:r w:rsidR="00CF021C">
        <w:rPr>
          <w:rFonts w:ascii="Times New Roman" w:hAnsi="Times New Roman" w:cs="Times New Roman"/>
          <w:bCs/>
          <w:sz w:val="24"/>
          <w:szCs w:val="24"/>
        </w:rPr>
        <w:t>E</w:t>
      </w:r>
      <w:r>
        <w:rPr>
          <w:rFonts w:ascii="Times New Roman" w:hAnsi="Times New Roman" w:cs="Times New Roman"/>
          <w:bCs/>
          <w:sz w:val="24"/>
          <w:szCs w:val="24"/>
        </w:rPr>
        <w:t xml:space="preserve">: «MODIFICA DEL </w:t>
      </w:r>
      <w:r w:rsidRPr="00E422C0">
        <w:rPr>
          <w:rFonts w:ascii="Times New Roman" w:hAnsi="Times New Roman" w:cs="Times New Roman"/>
          <w:bCs/>
          <w:sz w:val="24"/>
          <w:szCs w:val="24"/>
        </w:rPr>
        <w:t>REGOLAMENTO PER L'ESECUZIONE DEL CODICE DELLA NAVIGAZIONE</w:t>
      </w:r>
      <w:r w:rsidR="00CF021C">
        <w:rPr>
          <w:rFonts w:ascii="Times New Roman" w:hAnsi="Times New Roman" w:cs="Times New Roman"/>
          <w:bCs/>
          <w:sz w:val="24"/>
          <w:szCs w:val="24"/>
        </w:rPr>
        <w:t xml:space="preserve"> (NAVIGAZIONE </w:t>
      </w:r>
      <w:r>
        <w:rPr>
          <w:rFonts w:ascii="Times New Roman" w:hAnsi="Times New Roman" w:cs="Times New Roman"/>
          <w:bCs/>
          <w:sz w:val="24"/>
          <w:szCs w:val="24"/>
        </w:rPr>
        <w:t>MARITTIMA</w:t>
      </w:r>
      <w:r w:rsidR="00CF021C">
        <w:rPr>
          <w:rFonts w:ascii="Times New Roman" w:hAnsi="Times New Roman" w:cs="Times New Roman"/>
          <w:bCs/>
          <w:sz w:val="24"/>
          <w:szCs w:val="24"/>
        </w:rPr>
        <w:t>)</w:t>
      </w:r>
      <w:r w:rsidRPr="00E422C0">
        <w:rPr>
          <w:rFonts w:ascii="Times New Roman" w:hAnsi="Times New Roman" w:cs="Times New Roman"/>
          <w:bCs/>
          <w:sz w:val="24"/>
          <w:szCs w:val="24"/>
        </w:rPr>
        <w:t xml:space="preserve">, </w:t>
      </w:r>
      <w:r>
        <w:rPr>
          <w:rFonts w:ascii="Times New Roman" w:hAnsi="Times New Roman" w:cs="Times New Roman"/>
          <w:bCs/>
          <w:sz w:val="24"/>
          <w:szCs w:val="24"/>
        </w:rPr>
        <w:t xml:space="preserve">APPROVATO CON </w:t>
      </w:r>
      <w:r w:rsidRPr="00E422C0">
        <w:rPr>
          <w:rFonts w:ascii="Times New Roman" w:hAnsi="Times New Roman" w:cs="Times New Roman"/>
          <w:bCs/>
          <w:sz w:val="24"/>
          <w:szCs w:val="24"/>
        </w:rPr>
        <w:t>DECRETO DEL PRESIDENTE DELLA REPUBBLICA 15 FEBBRAIO 1952, N. 328</w:t>
      </w:r>
      <w:r>
        <w:rPr>
          <w:rFonts w:ascii="Times New Roman" w:hAnsi="Times New Roman" w:cs="Times New Roman"/>
          <w:bCs/>
          <w:sz w:val="24"/>
          <w:szCs w:val="24"/>
        </w:rPr>
        <w:t>»</w:t>
      </w:r>
    </w:p>
    <w:p w14:paraId="630233E5" w14:textId="77777777" w:rsidR="006600A3" w:rsidRDefault="006600A3" w:rsidP="00504DCF">
      <w:pPr>
        <w:spacing w:after="0"/>
        <w:jc w:val="both"/>
        <w:rPr>
          <w:rFonts w:ascii="Times New Roman" w:hAnsi="Times New Roman" w:cs="Times New Roman"/>
          <w:bCs/>
          <w:sz w:val="24"/>
          <w:szCs w:val="24"/>
        </w:rPr>
      </w:pPr>
    </w:p>
    <w:p w14:paraId="668DD266" w14:textId="77777777" w:rsidR="006600A3" w:rsidRDefault="006600A3" w:rsidP="00504DCF">
      <w:pPr>
        <w:spacing w:after="0"/>
        <w:jc w:val="both"/>
        <w:rPr>
          <w:rFonts w:ascii="Times New Roman" w:hAnsi="Times New Roman" w:cs="Times New Roman"/>
          <w:bCs/>
          <w:sz w:val="24"/>
          <w:szCs w:val="24"/>
        </w:rPr>
      </w:pPr>
    </w:p>
    <w:p w14:paraId="69CD76B5" w14:textId="77777777" w:rsidR="00C82DF7" w:rsidRPr="003955E7" w:rsidRDefault="00C82DF7" w:rsidP="00504DCF">
      <w:pPr>
        <w:spacing w:after="0"/>
        <w:jc w:val="center"/>
        <w:rPr>
          <w:rFonts w:ascii="Times New Roman" w:hAnsi="Times New Roman" w:cs="Times New Roman"/>
          <w:b/>
          <w:bCs/>
          <w:sz w:val="24"/>
          <w:szCs w:val="24"/>
        </w:rPr>
      </w:pPr>
      <w:r w:rsidRPr="003955E7">
        <w:rPr>
          <w:rFonts w:ascii="Times New Roman" w:hAnsi="Times New Roman" w:cs="Times New Roman"/>
          <w:b/>
          <w:bCs/>
          <w:sz w:val="24"/>
          <w:szCs w:val="24"/>
        </w:rPr>
        <w:t>IL PRESIDENTE DELLA REPUBBLICA</w:t>
      </w:r>
    </w:p>
    <w:p w14:paraId="0A4FEDED" w14:textId="77777777" w:rsidR="00C82DF7" w:rsidRPr="00E422C0" w:rsidRDefault="00C82DF7" w:rsidP="00504DCF">
      <w:pPr>
        <w:spacing w:after="0"/>
        <w:jc w:val="both"/>
        <w:rPr>
          <w:rFonts w:ascii="Times New Roman" w:hAnsi="Times New Roman" w:cs="Times New Roman"/>
          <w:sz w:val="24"/>
          <w:szCs w:val="24"/>
        </w:rPr>
      </w:pPr>
    </w:p>
    <w:p w14:paraId="37674D5A" w14:textId="77777777" w:rsidR="005276EA" w:rsidRPr="00E422C0" w:rsidRDefault="004E0628"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Visto</w:t>
      </w:r>
      <w:r w:rsidRPr="00E422C0">
        <w:rPr>
          <w:rFonts w:ascii="Times New Roman" w:hAnsi="Times New Roman" w:cs="Times New Roman"/>
          <w:sz w:val="24"/>
          <w:szCs w:val="24"/>
        </w:rPr>
        <w:t xml:space="preserve"> </w:t>
      </w:r>
      <w:r w:rsidR="007E1513" w:rsidRPr="00E422C0">
        <w:rPr>
          <w:rFonts w:ascii="Times New Roman" w:hAnsi="Times New Roman" w:cs="Times New Roman"/>
          <w:sz w:val="24"/>
          <w:szCs w:val="24"/>
        </w:rPr>
        <w:t>l’articolo 87, quinto comma, della Costituzione;</w:t>
      </w:r>
      <w:r w:rsidR="005276EA" w:rsidRPr="00E422C0">
        <w:rPr>
          <w:rFonts w:ascii="Times New Roman" w:eastAsia="Times New Roman" w:hAnsi="Times New Roman" w:cs="Times New Roman"/>
          <w:sz w:val="24"/>
          <w:szCs w:val="24"/>
          <w:lang w:eastAsia="it-IT"/>
        </w:rPr>
        <w:t xml:space="preserve"> </w:t>
      </w:r>
    </w:p>
    <w:p w14:paraId="110F4EA3" w14:textId="7B8B6F2B" w:rsidR="007E1513" w:rsidRDefault="004E0628"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w:t>
      </w:r>
      <w:r w:rsidR="00CF021C">
        <w:rPr>
          <w:rFonts w:ascii="Times New Roman" w:hAnsi="Times New Roman" w:cs="Times New Roman"/>
          <w:b/>
          <w:bCs/>
          <w:sz w:val="24"/>
          <w:szCs w:val="24"/>
        </w:rPr>
        <w:t>a</w:t>
      </w:r>
      <w:r w:rsidRPr="00E422C0">
        <w:rPr>
          <w:rFonts w:ascii="Times New Roman" w:hAnsi="Times New Roman" w:cs="Times New Roman"/>
          <w:sz w:val="24"/>
          <w:szCs w:val="24"/>
        </w:rPr>
        <w:t xml:space="preserve"> </w:t>
      </w:r>
      <w:r w:rsidR="007E1513" w:rsidRPr="00E830BC">
        <w:rPr>
          <w:rFonts w:ascii="Times New Roman" w:hAnsi="Times New Roman" w:cs="Times New Roman"/>
          <w:sz w:val="24"/>
          <w:szCs w:val="24"/>
        </w:rPr>
        <w:t>la legge 23 agosto 1988, n. 400</w:t>
      </w:r>
      <w:r w:rsidR="00CF021C">
        <w:rPr>
          <w:rFonts w:ascii="Times New Roman" w:hAnsi="Times New Roman" w:cs="Times New Roman"/>
          <w:sz w:val="24"/>
          <w:szCs w:val="24"/>
        </w:rPr>
        <w:t>, recante «</w:t>
      </w:r>
      <w:r w:rsidR="00CF021C" w:rsidRPr="003955E7">
        <w:rPr>
          <w:rFonts w:ascii="Times New Roman" w:hAnsi="Times New Roman" w:cs="Times New Roman"/>
          <w:sz w:val="24"/>
          <w:szCs w:val="24"/>
        </w:rPr>
        <w:t>Disciplina dell'attività di Governo e ordinamento della Presidenza del Consiglio dei ministri</w:t>
      </w:r>
      <w:r w:rsidR="00CF021C">
        <w:rPr>
          <w:rFonts w:ascii="Times New Roman" w:hAnsi="Times New Roman" w:cs="Times New Roman"/>
          <w:b/>
          <w:bCs/>
          <w:sz w:val="24"/>
          <w:szCs w:val="24"/>
        </w:rPr>
        <w:t xml:space="preserve">» </w:t>
      </w:r>
      <w:r w:rsidR="00CF021C" w:rsidRPr="003955E7">
        <w:rPr>
          <w:rFonts w:ascii="Times New Roman" w:hAnsi="Times New Roman" w:cs="Times New Roman"/>
          <w:sz w:val="24"/>
          <w:szCs w:val="24"/>
        </w:rPr>
        <w:t>e, in particolare, l'articolo 17, comma 1, lettera b)</w:t>
      </w:r>
      <w:r w:rsidR="007E1513" w:rsidRPr="00E830BC">
        <w:rPr>
          <w:rFonts w:ascii="Times New Roman" w:hAnsi="Times New Roman" w:cs="Times New Roman"/>
          <w:sz w:val="24"/>
          <w:szCs w:val="24"/>
        </w:rPr>
        <w:t>;</w:t>
      </w:r>
    </w:p>
    <w:p w14:paraId="3326D487" w14:textId="77777777" w:rsidR="00CF021C" w:rsidRDefault="00CF021C" w:rsidP="00CF021C">
      <w:pPr>
        <w:spacing w:after="120"/>
        <w:jc w:val="both"/>
        <w:rPr>
          <w:rFonts w:ascii="Times New Roman" w:hAnsi="Times New Roman" w:cs="Times New Roman"/>
          <w:sz w:val="24"/>
          <w:szCs w:val="24"/>
        </w:rPr>
      </w:pPr>
      <w:r w:rsidRPr="00752B4D">
        <w:rPr>
          <w:rFonts w:ascii="Times New Roman" w:hAnsi="Times New Roman" w:cs="Times New Roman"/>
          <w:b/>
          <w:bCs/>
          <w:sz w:val="24"/>
          <w:szCs w:val="24"/>
        </w:rPr>
        <w:t>Visto</w:t>
      </w:r>
      <w:r w:rsidRPr="00AA04AA">
        <w:rPr>
          <w:rFonts w:ascii="Times New Roman" w:hAnsi="Times New Roman" w:cs="Times New Roman"/>
          <w:sz w:val="24"/>
          <w:szCs w:val="24"/>
        </w:rPr>
        <w:t xml:space="preserve"> il decreto-legge 10 agosto 2023, n. 104, convertito, con modificazioni, dalla legge 9 ottobre 2023, n. 136, recante </w:t>
      </w:r>
      <w:r>
        <w:rPr>
          <w:rFonts w:ascii="Times New Roman" w:hAnsi="Times New Roman" w:cs="Times New Roman"/>
          <w:sz w:val="24"/>
          <w:szCs w:val="24"/>
        </w:rPr>
        <w:t>«D</w:t>
      </w:r>
      <w:r w:rsidRPr="00AA04AA">
        <w:rPr>
          <w:rFonts w:ascii="Times New Roman" w:hAnsi="Times New Roman" w:cs="Times New Roman"/>
          <w:sz w:val="24"/>
          <w:szCs w:val="24"/>
        </w:rPr>
        <w:t>isposizioni urgenti a tutela degli utenti, in materia di attività economiche e finanziarie e investimenti strategici</w:t>
      </w:r>
      <w:r>
        <w:rPr>
          <w:rFonts w:ascii="Times New Roman" w:hAnsi="Times New Roman" w:cs="Times New Roman"/>
          <w:sz w:val="24"/>
          <w:szCs w:val="24"/>
        </w:rPr>
        <w:t>»</w:t>
      </w:r>
      <w:r w:rsidRPr="00AA04AA">
        <w:rPr>
          <w:rFonts w:ascii="Times New Roman" w:hAnsi="Times New Roman" w:cs="Times New Roman"/>
          <w:sz w:val="24"/>
          <w:szCs w:val="24"/>
        </w:rPr>
        <w:t xml:space="preserve"> e, in particolare, l’articolo 15, comma 1</w:t>
      </w:r>
      <w:r>
        <w:rPr>
          <w:rFonts w:ascii="Times New Roman" w:hAnsi="Times New Roman" w:cs="Times New Roman"/>
          <w:sz w:val="24"/>
          <w:szCs w:val="24"/>
        </w:rPr>
        <w:t>;</w:t>
      </w:r>
    </w:p>
    <w:p w14:paraId="63C8DF21" w14:textId="77777777" w:rsidR="00CF021C" w:rsidRPr="00E830BC" w:rsidRDefault="00CF021C" w:rsidP="00CF021C">
      <w:pPr>
        <w:spacing w:after="120"/>
        <w:jc w:val="both"/>
        <w:rPr>
          <w:rFonts w:ascii="Times New Roman" w:hAnsi="Times New Roman" w:cs="Times New Roman"/>
          <w:sz w:val="24"/>
          <w:szCs w:val="24"/>
        </w:rPr>
      </w:pPr>
      <w:r w:rsidRPr="00752B4D">
        <w:rPr>
          <w:rFonts w:ascii="Times New Roman" w:hAnsi="Times New Roman" w:cs="Times New Roman"/>
          <w:b/>
          <w:bCs/>
          <w:sz w:val="24"/>
          <w:szCs w:val="24"/>
        </w:rPr>
        <w:t>Visto</w:t>
      </w:r>
      <w:r w:rsidRPr="00E830BC">
        <w:rPr>
          <w:rFonts w:ascii="Times New Roman" w:hAnsi="Times New Roman" w:cs="Times New Roman"/>
          <w:sz w:val="24"/>
          <w:szCs w:val="24"/>
        </w:rPr>
        <w:t xml:space="preserve"> il regolamento (UE) 2017/352 del Parlamento europeo e del Consiglio, del 15 febbraio 2017, che istituisce un quadro normativo per la fornitura di servizi portuali e norme comuni in materia di trasparenza finanziaria dei porti;</w:t>
      </w:r>
    </w:p>
    <w:p w14:paraId="13488DFF" w14:textId="564D5561" w:rsidR="00130431" w:rsidRPr="00E830BC" w:rsidRDefault="00130431"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Visto</w:t>
      </w:r>
      <w:r w:rsidR="007E1513" w:rsidRPr="00E830BC">
        <w:rPr>
          <w:rFonts w:ascii="Times New Roman" w:hAnsi="Times New Roman" w:cs="Times New Roman"/>
          <w:sz w:val="24"/>
          <w:szCs w:val="24"/>
        </w:rPr>
        <w:t xml:space="preserve"> </w:t>
      </w:r>
      <w:r w:rsidRPr="00E830BC">
        <w:rPr>
          <w:rFonts w:ascii="Times New Roman" w:hAnsi="Times New Roman" w:cs="Times New Roman"/>
          <w:sz w:val="24"/>
          <w:szCs w:val="24"/>
        </w:rPr>
        <w:t xml:space="preserve">il regio decreto 30 marzo 1942, n. 327, recante </w:t>
      </w:r>
      <w:r w:rsidR="00A43906">
        <w:rPr>
          <w:rFonts w:ascii="Times New Roman" w:hAnsi="Times New Roman" w:cs="Times New Roman"/>
          <w:sz w:val="24"/>
          <w:szCs w:val="24"/>
        </w:rPr>
        <w:t>«C</w:t>
      </w:r>
      <w:r w:rsidRPr="00E830BC">
        <w:rPr>
          <w:rFonts w:ascii="Times New Roman" w:hAnsi="Times New Roman" w:cs="Times New Roman"/>
          <w:sz w:val="24"/>
          <w:szCs w:val="24"/>
        </w:rPr>
        <w:t>odice della navigazione</w:t>
      </w:r>
      <w:r w:rsidR="00A43906">
        <w:rPr>
          <w:rFonts w:ascii="Times New Roman" w:hAnsi="Times New Roman" w:cs="Times New Roman"/>
          <w:sz w:val="24"/>
          <w:szCs w:val="24"/>
        </w:rPr>
        <w:t>»</w:t>
      </w:r>
      <w:r w:rsidRPr="00E830BC">
        <w:rPr>
          <w:rFonts w:ascii="Times New Roman" w:hAnsi="Times New Roman" w:cs="Times New Roman"/>
          <w:sz w:val="24"/>
          <w:szCs w:val="24"/>
        </w:rPr>
        <w:t>;</w:t>
      </w:r>
    </w:p>
    <w:p w14:paraId="73F40ED7" w14:textId="75A7A542" w:rsidR="006879A2" w:rsidRPr="00E830BC" w:rsidRDefault="006879A2"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Vista</w:t>
      </w:r>
      <w:r w:rsidRPr="00E830BC">
        <w:rPr>
          <w:rFonts w:ascii="Times New Roman" w:hAnsi="Times New Roman" w:cs="Times New Roman"/>
          <w:sz w:val="24"/>
          <w:szCs w:val="24"/>
        </w:rPr>
        <w:t xml:space="preserve"> la legge 28 gennaio 1994, n. 84, recante </w:t>
      </w:r>
      <w:r w:rsidR="00A43906">
        <w:rPr>
          <w:rFonts w:ascii="Times New Roman" w:hAnsi="Times New Roman" w:cs="Times New Roman"/>
          <w:sz w:val="24"/>
          <w:szCs w:val="24"/>
        </w:rPr>
        <w:t>«R</w:t>
      </w:r>
      <w:r w:rsidRPr="00E830BC">
        <w:rPr>
          <w:rFonts w:ascii="Times New Roman" w:hAnsi="Times New Roman" w:cs="Times New Roman"/>
          <w:sz w:val="24"/>
          <w:szCs w:val="24"/>
        </w:rPr>
        <w:t>iordino della legislazione in materia portuale</w:t>
      </w:r>
      <w:r w:rsidR="00A43906">
        <w:rPr>
          <w:rFonts w:ascii="Times New Roman" w:hAnsi="Times New Roman" w:cs="Times New Roman"/>
          <w:sz w:val="24"/>
          <w:szCs w:val="24"/>
        </w:rPr>
        <w:t>»</w:t>
      </w:r>
      <w:r w:rsidRPr="00E830BC">
        <w:rPr>
          <w:rFonts w:ascii="Times New Roman" w:hAnsi="Times New Roman" w:cs="Times New Roman"/>
          <w:sz w:val="24"/>
          <w:szCs w:val="24"/>
        </w:rPr>
        <w:t xml:space="preserve"> e, in particolare, l’articolo 14;</w:t>
      </w:r>
    </w:p>
    <w:p w14:paraId="74EA441D" w14:textId="3B7BDC39" w:rsidR="00876187" w:rsidRPr="00E830BC" w:rsidRDefault="00876187"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Visto</w:t>
      </w:r>
      <w:r w:rsidRPr="00E830BC">
        <w:rPr>
          <w:rFonts w:ascii="Times New Roman" w:hAnsi="Times New Roman" w:cs="Times New Roman"/>
          <w:sz w:val="24"/>
          <w:szCs w:val="24"/>
        </w:rPr>
        <w:t xml:space="preserve"> il decreto legislativo 9 aprile 2008, n. 81, recante </w:t>
      </w:r>
      <w:r w:rsidR="00A43906">
        <w:rPr>
          <w:rFonts w:ascii="Times New Roman" w:hAnsi="Times New Roman" w:cs="Times New Roman"/>
          <w:sz w:val="24"/>
          <w:szCs w:val="24"/>
        </w:rPr>
        <w:t>«A</w:t>
      </w:r>
      <w:r w:rsidRPr="00E830BC">
        <w:rPr>
          <w:rFonts w:ascii="Times New Roman" w:hAnsi="Times New Roman" w:cs="Times New Roman"/>
          <w:sz w:val="24"/>
          <w:szCs w:val="24"/>
        </w:rPr>
        <w:t>ttuazione dell'articolo 1 della legge 3 agosto 2007, n. 123, in materia di tutela della salute e della sicurezza nei luoghi di lavoro</w:t>
      </w:r>
      <w:r w:rsidR="00A43906">
        <w:rPr>
          <w:rFonts w:ascii="Times New Roman" w:hAnsi="Times New Roman" w:cs="Times New Roman"/>
          <w:sz w:val="24"/>
          <w:szCs w:val="24"/>
        </w:rPr>
        <w:t>»</w:t>
      </w:r>
      <w:r w:rsidRPr="00E830BC">
        <w:rPr>
          <w:rFonts w:ascii="Times New Roman" w:hAnsi="Times New Roman" w:cs="Times New Roman"/>
          <w:sz w:val="24"/>
          <w:szCs w:val="24"/>
        </w:rPr>
        <w:t>;</w:t>
      </w:r>
    </w:p>
    <w:p w14:paraId="5A441008" w14:textId="420F8657" w:rsidR="006879A2" w:rsidRPr="00E422C0" w:rsidRDefault="006879A2"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Visto</w:t>
      </w:r>
      <w:r w:rsidRPr="00E830BC">
        <w:rPr>
          <w:rFonts w:ascii="Times New Roman" w:hAnsi="Times New Roman" w:cs="Times New Roman"/>
          <w:sz w:val="24"/>
          <w:szCs w:val="24"/>
        </w:rPr>
        <w:t xml:space="preserve"> il decreto del Presidente della Repubblica 15 febbraio 1952, n. 328, recante </w:t>
      </w:r>
      <w:r w:rsidR="00CF021C">
        <w:rPr>
          <w:rFonts w:ascii="Times New Roman" w:hAnsi="Times New Roman" w:cs="Times New Roman"/>
          <w:sz w:val="24"/>
          <w:szCs w:val="24"/>
        </w:rPr>
        <w:t>«A</w:t>
      </w:r>
      <w:r w:rsidRPr="00E830BC">
        <w:rPr>
          <w:rFonts w:ascii="Times New Roman" w:hAnsi="Times New Roman" w:cs="Times New Roman"/>
          <w:sz w:val="24"/>
          <w:szCs w:val="24"/>
        </w:rPr>
        <w:t>pprovazione del regolamento per l'esecuzione</w:t>
      </w:r>
      <w:r w:rsidRPr="00E422C0">
        <w:rPr>
          <w:rFonts w:ascii="Times New Roman" w:hAnsi="Times New Roman" w:cs="Times New Roman"/>
          <w:sz w:val="24"/>
          <w:szCs w:val="24"/>
        </w:rPr>
        <w:t xml:space="preserve"> del codice della navigazione</w:t>
      </w:r>
      <w:r w:rsidR="00B94037">
        <w:rPr>
          <w:rFonts w:ascii="Times New Roman" w:hAnsi="Times New Roman" w:cs="Times New Roman"/>
          <w:sz w:val="24"/>
          <w:szCs w:val="24"/>
        </w:rPr>
        <w:t xml:space="preserve"> (Navigazione</w:t>
      </w:r>
      <w:r w:rsidRPr="00E422C0">
        <w:rPr>
          <w:rFonts w:ascii="Times New Roman" w:hAnsi="Times New Roman" w:cs="Times New Roman"/>
          <w:sz w:val="24"/>
          <w:szCs w:val="24"/>
        </w:rPr>
        <w:t xml:space="preserve"> marittima</w:t>
      </w:r>
      <w:r w:rsidR="00B94037">
        <w:rPr>
          <w:rFonts w:ascii="Times New Roman" w:hAnsi="Times New Roman" w:cs="Times New Roman"/>
          <w:sz w:val="24"/>
          <w:szCs w:val="24"/>
        </w:rPr>
        <w:t>)</w:t>
      </w:r>
      <w:r w:rsidR="00CF021C">
        <w:rPr>
          <w:rFonts w:ascii="Times New Roman" w:hAnsi="Times New Roman" w:cs="Times New Roman"/>
          <w:sz w:val="24"/>
          <w:szCs w:val="24"/>
        </w:rPr>
        <w:t>»</w:t>
      </w:r>
      <w:r w:rsidRPr="00E422C0">
        <w:rPr>
          <w:rFonts w:ascii="Times New Roman" w:hAnsi="Times New Roman" w:cs="Times New Roman"/>
          <w:sz w:val="24"/>
          <w:szCs w:val="24"/>
        </w:rPr>
        <w:t>;</w:t>
      </w:r>
    </w:p>
    <w:p w14:paraId="0027FAB9" w14:textId="39FEA073" w:rsidR="007E1513" w:rsidRPr="00F62B07" w:rsidRDefault="00BD39E4"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Considerata</w:t>
      </w:r>
      <w:r w:rsidRPr="00F62B07">
        <w:rPr>
          <w:rFonts w:ascii="Times New Roman" w:hAnsi="Times New Roman" w:cs="Times New Roman"/>
          <w:sz w:val="24"/>
          <w:szCs w:val="24"/>
        </w:rPr>
        <w:t xml:space="preserve"> la necessità di adeguare le disposizioni contenute nel</w:t>
      </w:r>
      <w:r w:rsidR="00CF021C" w:rsidRPr="00F62B07">
        <w:rPr>
          <w:rFonts w:ascii="Times New Roman" w:hAnsi="Times New Roman" w:cs="Times New Roman"/>
          <w:sz w:val="24"/>
          <w:szCs w:val="24"/>
        </w:rPr>
        <w:t xml:space="preserve"> </w:t>
      </w:r>
      <w:r w:rsidR="00CF021C" w:rsidRPr="003955E7">
        <w:rPr>
          <w:rFonts w:ascii="Times New Roman" w:hAnsi="Times New Roman" w:cs="Times New Roman"/>
          <w:sz w:val="24"/>
          <w:szCs w:val="24"/>
        </w:rPr>
        <w:t xml:space="preserve">regolamento per l'esecuzione del </w:t>
      </w:r>
      <w:r w:rsidR="00452C06">
        <w:rPr>
          <w:rFonts w:ascii="Times New Roman" w:hAnsi="Times New Roman" w:cs="Times New Roman"/>
          <w:sz w:val="24"/>
          <w:szCs w:val="24"/>
        </w:rPr>
        <w:t>c</w:t>
      </w:r>
      <w:r w:rsidR="00CF021C" w:rsidRPr="003955E7">
        <w:rPr>
          <w:rFonts w:ascii="Times New Roman" w:hAnsi="Times New Roman" w:cs="Times New Roman"/>
          <w:sz w:val="24"/>
          <w:szCs w:val="24"/>
        </w:rPr>
        <w:t>odice della navigazione (Navigazione marittima) approvato con</w:t>
      </w:r>
      <w:r w:rsidR="00F62B07" w:rsidRPr="00F62B07">
        <w:rPr>
          <w:rFonts w:ascii="Times New Roman" w:hAnsi="Times New Roman" w:cs="Times New Roman"/>
          <w:sz w:val="24"/>
          <w:szCs w:val="24"/>
        </w:rPr>
        <w:t xml:space="preserve"> </w:t>
      </w:r>
      <w:r w:rsidRPr="00F62B07">
        <w:rPr>
          <w:rFonts w:ascii="Times New Roman" w:hAnsi="Times New Roman" w:cs="Times New Roman"/>
          <w:sz w:val="24"/>
          <w:szCs w:val="24"/>
        </w:rPr>
        <w:t xml:space="preserve">decreto del Presidente della Repubblica 15 febbraio 1952, n. 328, </w:t>
      </w:r>
      <w:r w:rsidR="00452C06">
        <w:rPr>
          <w:rFonts w:ascii="Times New Roman" w:hAnsi="Times New Roman" w:cs="Times New Roman"/>
          <w:sz w:val="24"/>
          <w:szCs w:val="24"/>
        </w:rPr>
        <w:t>a</w:t>
      </w:r>
      <w:r w:rsidRPr="00F62B07">
        <w:rPr>
          <w:rFonts w:ascii="Times New Roman" w:hAnsi="Times New Roman" w:cs="Times New Roman"/>
          <w:sz w:val="24"/>
          <w:szCs w:val="24"/>
        </w:rPr>
        <w:t>lla legge 28 gennaio 1994, n. 84</w:t>
      </w:r>
      <w:r w:rsidR="00A43906" w:rsidRPr="00F62B07">
        <w:rPr>
          <w:rFonts w:ascii="Times New Roman" w:hAnsi="Times New Roman" w:cs="Times New Roman"/>
          <w:sz w:val="24"/>
          <w:szCs w:val="24"/>
        </w:rPr>
        <w:t>, e in particolare, a quanto previsto dall'articolo 14</w:t>
      </w:r>
      <w:r w:rsidR="007E1513" w:rsidRPr="00F62B07">
        <w:rPr>
          <w:rFonts w:ascii="Times New Roman" w:hAnsi="Times New Roman" w:cs="Times New Roman"/>
          <w:sz w:val="24"/>
          <w:szCs w:val="24"/>
        </w:rPr>
        <w:t>;</w:t>
      </w:r>
    </w:p>
    <w:p w14:paraId="18CA2955" w14:textId="58E99E39" w:rsidR="00B94037" w:rsidRPr="00E422C0" w:rsidRDefault="00B94037"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Vista</w:t>
      </w:r>
      <w:r w:rsidRPr="542D4627">
        <w:rPr>
          <w:rFonts w:ascii="Times New Roman" w:hAnsi="Times New Roman" w:cs="Times New Roman"/>
          <w:sz w:val="24"/>
          <w:szCs w:val="24"/>
        </w:rPr>
        <w:t xml:space="preserve"> la preliminare deliberazione del Consiglio dei ministri, adottata nella riunione del </w:t>
      </w:r>
      <w:r w:rsidR="00D76F18">
        <w:rPr>
          <w:rFonts w:ascii="Times New Roman" w:hAnsi="Times New Roman" w:cs="Times New Roman"/>
          <w:sz w:val="24"/>
          <w:szCs w:val="24"/>
        </w:rPr>
        <w:t>19 dicembre 2023</w:t>
      </w:r>
      <w:r>
        <w:rPr>
          <w:rFonts w:ascii="Times New Roman" w:hAnsi="Times New Roman" w:cs="Times New Roman"/>
          <w:sz w:val="24"/>
          <w:szCs w:val="24"/>
        </w:rPr>
        <w:t>;</w:t>
      </w:r>
    </w:p>
    <w:p w14:paraId="1EA0561C" w14:textId="1C23D1D9" w:rsidR="007E1513" w:rsidRPr="00E422C0" w:rsidRDefault="006879A2"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Udito</w:t>
      </w:r>
      <w:r w:rsidRPr="00E422C0">
        <w:rPr>
          <w:rFonts w:ascii="Times New Roman" w:hAnsi="Times New Roman" w:cs="Times New Roman"/>
          <w:sz w:val="24"/>
          <w:szCs w:val="24"/>
        </w:rPr>
        <w:t xml:space="preserve"> </w:t>
      </w:r>
      <w:r w:rsidR="007E1513" w:rsidRPr="00E422C0">
        <w:rPr>
          <w:rFonts w:ascii="Times New Roman" w:hAnsi="Times New Roman" w:cs="Times New Roman"/>
          <w:sz w:val="24"/>
          <w:szCs w:val="24"/>
        </w:rPr>
        <w:t>il parere del Consiglio di Stato, espresso dalla Sezione consultiva per gli atti normativi nell</w:t>
      </w:r>
      <w:r w:rsidR="00811705">
        <w:rPr>
          <w:rFonts w:ascii="Times New Roman" w:hAnsi="Times New Roman" w:cs="Times New Roman"/>
          <w:sz w:val="24"/>
          <w:szCs w:val="24"/>
        </w:rPr>
        <w:t xml:space="preserve">e </w:t>
      </w:r>
      <w:r w:rsidR="007E1513" w:rsidRPr="00E422C0">
        <w:rPr>
          <w:rFonts w:ascii="Times New Roman" w:hAnsi="Times New Roman" w:cs="Times New Roman"/>
          <w:sz w:val="24"/>
          <w:szCs w:val="24"/>
        </w:rPr>
        <w:t>adunanz</w:t>
      </w:r>
      <w:r w:rsidR="00811705">
        <w:rPr>
          <w:rFonts w:ascii="Times New Roman" w:hAnsi="Times New Roman" w:cs="Times New Roman"/>
          <w:sz w:val="24"/>
          <w:szCs w:val="24"/>
        </w:rPr>
        <w:t>e</w:t>
      </w:r>
      <w:r w:rsidR="007E1513" w:rsidRPr="00E422C0">
        <w:rPr>
          <w:rFonts w:ascii="Times New Roman" w:hAnsi="Times New Roman" w:cs="Times New Roman"/>
          <w:sz w:val="24"/>
          <w:szCs w:val="24"/>
        </w:rPr>
        <w:t xml:space="preserve"> del </w:t>
      </w:r>
      <w:r w:rsidR="00811705">
        <w:rPr>
          <w:rFonts w:ascii="Times New Roman" w:hAnsi="Times New Roman" w:cs="Times New Roman"/>
          <w:sz w:val="24"/>
          <w:szCs w:val="24"/>
        </w:rPr>
        <w:t>30 gennaio 2024 e 12 marzo 2024</w:t>
      </w:r>
      <w:r w:rsidR="007E1513" w:rsidRPr="00E422C0">
        <w:rPr>
          <w:rFonts w:ascii="Times New Roman" w:hAnsi="Times New Roman" w:cs="Times New Roman"/>
          <w:sz w:val="24"/>
          <w:szCs w:val="24"/>
        </w:rPr>
        <w:t>;</w:t>
      </w:r>
    </w:p>
    <w:p w14:paraId="081422CF" w14:textId="4664B419" w:rsidR="007E1513" w:rsidRPr="00E422C0" w:rsidRDefault="006879A2" w:rsidP="00504DCF">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Vista</w:t>
      </w:r>
      <w:r w:rsidRPr="00E422C0">
        <w:rPr>
          <w:rFonts w:ascii="Times New Roman" w:hAnsi="Times New Roman" w:cs="Times New Roman"/>
          <w:sz w:val="24"/>
          <w:szCs w:val="24"/>
        </w:rPr>
        <w:t xml:space="preserve"> </w:t>
      </w:r>
      <w:r w:rsidR="007E1513" w:rsidRPr="00E422C0">
        <w:rPr>
          <w:rFonts w:ascii="Times New Roman" w:hAnsi="Times New Roman" w:cs="Times New Roman"/>
          <w:sz w:val="24"/>
          <w:szCs w:val="24"/>
        </w:rPr>
        <w:t xml:space="preserve">la deliberazione del Consiglio dei </w:t>
      </w:r>
      <w:r w:rsidR="005276EA" w:rsidRPr="00E422C0">
        <w:rPr>
          <w:rFonts w:ascii="Times New Roman" w:hAnsi="Times New Roman" w:cs="Times New Roman"/>
          <w:sz w:val="24"/>
          <w:szCs w:val="24"/>
        </w:rPr>
        <w:t>m</w:t>
      </w:r>
      <w:r w:rsidR="007E1513" w:rsidRPr="00E422C0">
        <w:rPr>
          <w:rFonts w:ascii="Times New Roman" w:hAnsi="Times New Roman" w:cs="Times New Roman"/>
          <w:sz w:val="24"/>
          <w:szCs w:val="24"/>
        </w:rPr>
        <w:t>inistri, adottata nella riunione del</w:t>
      </w:r>
      <w:r w:rsidR="00D76F18">
        <w:rPr>
          <w:rFonts w:ascii="Times New Roman" w:hAnsi="Times New Roman" w:cs="Times New Roman"/>
          <w:sz w:val="24"/>
          <w:szCs w:val="24"/>
        </w:rPr>
        <w:t xml:space="preserve"> …</w:t>
      </w:r>
      <w:r w:rsidR="007E1513" w:rsidRPr="00E422C0">
        <w:rPr>
          <w:rFonts w:ascii="Times New Roman" w:hAnsi="Times New Roman" w:cs="Times New Roman"/>
          <w:sz w:val="24"/>
          <w:szCs w:val="24"/>
        </w:rPr>
        <w:t>;</w:t>
      </w:r>
    </w:p>
    <w:p w14:paraId="07881274" w14:textId="17AB3FCC" w:rsidR="007E1513" w:rsidRPr="00E422C0" w:rsidRDefault="00D51794" w:rsidP="00D51794">
      <w:pPr>
        <w:spacing w:after="120"/>
        <w:jc w:val="both"/>
        <w:rPr>
          <w:rFonts w:ascii="Times New Roman" w:hAnsi="Times New Roman" w:cs="Times New Roman"/>
          <w:sz w:val="24"/>
          <w:szCs w:val="24"/>
        </w:rPr>
      </w:pPr>
      <w:r w:rsidRPr="003955E7">
        <w:rPr>
          <w:rFonts w:ascii="Times New Roman" w:hAnsi="Times New Roman" w:cs="Times New Roman"/>
          <w:b/>
          <w:bCs/>
          <w:sz w:val="24"/>
          <w:szCs w:val="24"/>
        </w:rPr>
        <w:t>Su proposta</w:t>
      </w:r>
      <w:r w:rsidRPr="00D51794">
        <w:rPr>
          <w:rFonts w:ascii="Times New Roman" w:hAnsi="Times New Roman" w:cs="Times New Roman"/>
          <w:sz w:val="24"/>
          <w:szCs w:val="24"/>
        </w:rPr>
        <w:t xml:space="preserve"> del Presidente</w:t>
      </w:r>
      <w:r>
        <w:rPr>
          <w:rFonts w:ascii="Times New Roman" w:hAnsi="Times New Roman" w:cs="Times New Roman"/>
          <w:sz w:val="24"/>
          <w:szCs w:val="24"/>
        </w:rPr>
        <w:t xml:space="preserve"> </w:t>
      </w:r>
      <w:r w:rsidRPr="00D51794">
        <w:rPr>
          <w:rFonts w:ascii="Times New Roman" w:hAnsi="Times New Roman" w:cs="Times New Roman"/>
          <w:sz w:val="24"/>
          <w:szCs w:val="24"/>
        </w:rPr>
        <w:t>del Consiglio dei ministri e</w:t>
      </w:r>
      <w:r>
        <w:rPr>
          <w:rFonts w:ascii="Times New Roman" w:hAnsi="Times New Roman" w:cs="Times New Roman"/>
          <w:sz w:val="24"/>
          <w:szCs w:val="24"/>
        </w:rPr>
        <w:t xml:space="preserve"> </w:t>
      </w:r>
      <w:r w:rsidR="007E1513" w:rsidRPr="00E422C0">
        <w:rPr>
          <w:rFonts w:ascii="Times New Roman" w:hAnsi="Times New Roman" w:cs="Times New Roman"/>
          <w:sz w:val="24"/>
          <w:szCs w:val="24"/>
        </w:rPr>
        <w:t>del Ministro delle infrastrutture e de</w:t>
      </w:r>
      <w:r w:rsidR="000313B8">
        <w:rPr>
          <w:rFonts w:ascii="Times New Roman" w:hAnsi="Times New Roman" w:cs="Times New Roman"/>
          <w:sz w:val="24"/>
          <w:szCs w:val="24"/>
        </w:rPr>
        <w:t>i trasporti</w:t>
      </w:r>
      <w:r w:rsidR="00C37302" w:rsidRPr="00E422C0">
        <w:rPr>
          <w:rFonts w:ascii="Times New Roman" w:hAnsi="Times New Roman" w:cs="Times New Roman"/>
          <w:sz w:val="24"/>
          <w:szCs w:val="24"/>
        </w:rPr>
        <w:t xml:space="preserve">, di concerto con i Ministri </w:t>
      </w:r>
      <w:r w:rsidR="001B58D7" w:rsidRPr="00E422C0">
        <w:rPr>
          <w:rFonts w:ascii="Times New Roman" w:hAnsi="Times New Roman" w:cs="Times New Roman"/>
          <w:sz w:val="24"/>
          <w:szCs w:val="24"/>
        </w:rPr>
        <w:t xml:space="preserve">della giustizia, della difesa, </w:t>
      </w:r>
      <w:r w:rsidR="00C37302" w:rsidRPr="00E422C0">
        <w:rPr>
          <w:rFonts w:ascii="Times New Roman" w:hAnsi="Times New Roman" w:cs="Times New Roman"/>
          <w:sz w:val="24"/>
          <w:szCs w:val="24"/>
        </w:rPr>
        <w:t>dell’economia e delle finanze</w:t>
      </w:r>
      <w:r w:rsidR="00B928C9">
        <w:rPr>
          <w:rFonts w:ascii="Times New Roman" w:hAnsi="Times New Roman" w:cs="Times New Roman"/>
          <w:sz w:val="24"/>
          <w:szCs w:val="24"/>
        </w:rPr>
        <w:t>,</w:t>
      </w:r>
      <w:r w:rsidR="00C37302" w:rsidRPr="00E422C0">
        <w:rPr>
          <w:rFonts w:ascii="Times New Roman" w:hAnsi="Times New Roman" w:cs="Times New Roman"/>
          <w:sz w:val="24"/>
          <w:szCs w:val="24"/>
        </w:rPr>
        <w:t xml:space="preserve"> del lavoro e delle politiche sociali</w:t>
      </w:r>
      <w:r w:rsidR="00B928C9">
        <w:rPr>
          <w:rFonts w:ascii="Times New Roman" w:hAnsi="Times New Roman" w:cs="Times New Roman"/>
          <w:sz w:val="24"/>
          <w:szCs w:val="24"/>
        </w:rPr>
        <w:t xml:space="preserve"> e della salute</w:t>
      </w:r>
      <w:r w:rsidR="007E1513" w:rsidRPr="00E422C0">
        <w:rPr>
          <w:rFonts w:ascii="Times New Roman" w:hAnsi="Times New Roman" w:cs="Times New Roman"/>
          <w:sz w:val="24"/>
          <w:szCs w:val="24"/>
        </w:rPr>
        <w:t>;</w:t>
      </w:r>
    </w:p>
    <w:p w14:paraId="0A38A8E9" w14:textId="77777777" w:rsidR="007E1513" w:rsidRPr="006C49FC" w:rsidRDefault="007E1513" w:rsidP="00504DCF">
      <w:pPr>
        <w:spacing w:after="0"/>
        <w:jc w:val="center"/>
        <w:rPr>
          <w:rFonts w:ascii="Times New Roman" w:hAnsi="Times New Roman" w:cs="Times New Roman"/>
          <w:sz w:val="24"/>
          <w:szCs w:val="24"/>
        </w:rPr>
      </w:pPr>
    </w:p>
    <w:p w14:paraId="3AB4B209" w14:textId="77777777" w:rsidR="007E1513" w:rsidRPr="003955E7" w:rsidRDefault="007E1513" w:rsidP="00504DCF">
      <w:pPr>
        <w:spacing w:after="0"/>
        <w:jc w:val="center"/>
        <w:rPr>
          <w:rFonts w:ascii="Times New Roman" w:hAnsi="Times New Roman" w:cs="Times New Roman"/>
          <w:b/>
          <w:bCs/>
          <w:sz w:val="24"/>
          <w:szCs w:val="24"/>
        </w:rPr>
      </w:pPr>
      <w:r w:rsidRPr="003955E7">
        <w:rPr>
          <w:rFonts w:ascii="Times New Roman" w:hAnsi="Times New Roman" w:cs="Times New Roman"/>
          <w:b/>
          <w:bCs/>
          <w:sz w:val="24"/>
          <w:szCs w:val="24"/>
        </w:rPr>
        <w:t>EMANA</w:t>
      </w:r>
    </w:p>
    <w:p w14:paraId="411ED05F" w14:textId="0C19E74C" w:rsidR="00E517B4" w:rsidRDefault="007E1513" w:rsidP="00D87D9D">
      <w:pPr>
        <w:spacing w:after="0"/>
        <w:jc w:val="center"/>
        <w:rPr>
          <w:rFonts w:ascii="Times New Roman" w:hAnsi="Times New Roman" w:cs="Times New Roman"/>
          <w:sz w:val="24"/>
          <w:szCs w:val="24"/>
        </w:rPr>
      </w:pPr>
      <w:r w:rsidRPr="003955E7">
        <w:rPr>
          <w:rFonts w:ascii="Times New Roman" w:hAnsi="Times New Roman" w:cs="Times New Roman"/>
          <w:b/>
          <w:bCs/>
          <w:sz w:val="24"/>
          <w:szCs w:val="24"/>
        </w:rPr>
        <w:t>il seguente regolamento:</w:t>
      </w:r>
    </w:p>
    <w:p w14:paraId="562CA2D4" w14:textId="79276129" w:rsidR="007E1513" w:rsidRPr="006C49FC" w:rsidRDefault="00E517B4" w:rsidP="00203BC3">
      <w:pPr>
        <w:spacing w:after="0"/>
        <w:rPr>
          <w:rFonts w:ascii="Times New Roman" w:hAnsi="Times New Roman" w:cs="Times New Roman"/>
          <w:sz w:val="24"/>
          <w:szCs w:val="24"/>
        </w:rPr>
      </w:pPr>
      <w:r>
        <w:rPr>
          <w:rFonts w:ascii="Times New Roman" w:hAnsi="Times New Roman" w:cs="Times New Roman"/>
          <w:sz w:val="24"/>
          <w:szCs w:val="24"/>
        </w:rPr>
        <w:br w:type="page"/>
      </w:r>
    </w:p>
    <w:p w14:paraId="096F8273" w14:textId="57E9CD4B" w:rsidR="007E6767" w:rsidRPr="00203BC3" w:rsidRDefault="007E6767" w:rsidP="00504DCF">
      <w:pPr>
        <w:autoSpaceDE w:val="0"/>
        <w:autoSpaceDN w:val="0"/>
        <w:adjustRightInd w:val="0"/>
        <w:spacing w:after="0"/>
        <w:jc w:val="center"/>
        <w:rPr>
          <w:rFonts w:ascii="Times New Roman" w:hAnsi="Times New Roman"/>
          <w:b/>
          <w:sz w:val="24"/>
          <w:szCs w:val="24"/>
        </w:rPr>
      </w:pPr>
      <w:r w:rsidRPr="00203BC3">
        <w:rPr>
          <w:rFonts w:ascii="Times New Roman" w:hAnsi="Times New Roman"/>
          <w:b/>
          <w:sz w:val="24"/>
          <w:szCs w:val="24"/>
        </w:rPr>
        <w:lastRenderedPageBreak/>
        <w:t xml:space="preserve">ART. </w:t>
      </w:r>
      <w:r w:rsidR="005D32B1" w:rsidRPr="00203BC3">
        <w:rPr>
          <w:rFonts w:ascii="Times New Roman" w:hAnsi="Times New Roman"/>
          <w:b/>
          <w:sz w:val="24"/>
          <w:szCs w:val="24"/>
        </w:rPr>
        <w:t>1</w:t>
      </w:r>
      <w:r w:rsidR="00203BC3" w:rsidRPr="00203BC3">
        <w:rPr>
          <w:rFonts w:ascii="Times New Roman" w:hAnsi="Times New Roman"/>
          <w:b/>
          <w:sz w:val="24"/>
          <w:szCs w:val="24"/>
        </w:rPr>
        <w:t xml:space="preserve"> </w:t>
      </w:r>
    </w:p>
    <w:p w14:paraId="15EC2AAE" w14:textId="77777777" w:rsidR="007E6767" w:rsidRPr="00203BC3" w:rsidRDefault="007E6767" w:rsidP="00504DCF">
      <w:pPr>
        <w:autoSpaceDE w:val="0"/>
        <w:autoSpaceDN w:val="0"/>
        <w:adjustRightInd w:val="0"/>
        <w:spacing w:after="0"/>
        <w:jc w:val="center"/>
        <w:rPr>
          <w:rFonts w:ascii="Times New Roman" w:hAnsi="Times New Roman"/>
          <w:b/>
          <w:sz w:val="24"/>
          <w:szCs w:val="24"/>
        </w:rPr>
      </w:pPr>
      <w:r w:rsidRPr="00203BC3">
        <w:rPr>
          <w:rFonts w:ascii="Times New Roman" w:hAnsi="Times New Roman"/>
          <w:b/>
          <w:sz w:val="24"/>
          <w:szCs w:val="24"/>
        </w:rPr>
        <w:t>(</w:t>
      </w:r>
      <w:r w:rsidR="00BD39E4" w:rsidRPr="00203BC3">
        <w:rPr>
          <w:rFonts w:ascii="Times New Roman" w:hAnsi="Times New Roman"/>
          <w:b/>
          <w:i/>
          <w:iCs/>
          <w:sz w:val="24"/>
          <w:szCs w:val="24"/>
        </w:rPr>
        <w:t>Modifiche al regolamento per l’esecuzione del codice della navigazione (Navigazione marittima), approvato con decreto del Presidente della Repubblica 15 febbraio 1952, n. 328</w:t>
      </w:r>
      <w:r w:rsidRPr="00203BC3">
        <w:rPr>
          <w:rFonts w:ascii="Times New Roman" w:hAnsi="Times New Roman"/>
          <w:b/>
          <w:sz w:val="24"/>
          <w:szCs w:val="24"/>
        </w:rPr>
        <w:t>)</w:t>
      </w:r>
    </w:p>
    <w:p w14:paraId="202E11D5" w14:textId="77777777" w:rsidR="007E6767" w:rsidRPr="006C49FC" w:rsidRDefault="007E6767" w:rsidP="00504DCF">
      <w:pPr>
        <w:autoSpaceDE w:val="0"/>
        <w:autoSpaceDN w:val="0"/>
        <w:adjustRightInd w:val="0"/>
        <w:spacing w:after="0"/>
        <w:jc w:val="center"/>
        <w:rPr>
          <w:rFonts w:ascii="Times New Roman" w:hAnsi="Times New Roman"/>
          <w:bCs/>
          <w:sz w:val="24"/>
          <w:szCs w:val="24"/>
        </w:rPr>
      </w:pPr>
    </w:p>
    <w:p w14:paraId="226EC9D5" w14:textId="1526DFAC" w:rsidR="00BD39E4" w:rsidRPr="006C49FC" w:rsidRDefault="007E6767" w:rsidP="00D66254">
      <w:pPr>
        <w:autoSpaceDE w:val="0"/>
        <w:autoSpaceDN w:val="0"/>
        <w:adjustRightInd w:val="0"/>
        <w:spacing w:after="120"/>
        <w:ind w:firstLine="284"/>
        <w:jc w:val="both"/>
        <w:rPr>
          <w:rFonts w:ascii="Times New Roman" w:hAnsi="Times New Roman"/>
          <w:sz w:val="24"/>
          <w:szCs w:val="24"/>
        </w:rPr>
      </w:pPr>
      <w:r w:rsidRPr="006C49FC">
        <w:rPr>
          <w:rFonts w:ascii="Times New Roman" w:hAnsi="Times New Roman"/>
          <w:bCs/>
          <w:sz w:val="24"/>
          <w:szCs w:val="24"/>
        </w:rPr>
        <w:t>1.</w:t>
      </w:r>
      <w:r w:rsidR="00504DCF">
        <w:rPr>
          <w:rFonts w:ascii="Times New Roman" w:hAnsi="Times New Roman"/>
          <w:bCs/>
          <w:sz w:val="24"/>
          <w:szCs w:val="24"/>
        </w:rPr>
        <w:t xml:space="preserve"> </w:t>
      </w:r>
      <w:r w:rsidR="00BD39E4" w:rsidRPr="006C49FC">
        <w:rPr>
          <w:rFonts w:ascii="Times New Roman" w:hAnsi="Times New Roman"/>
          <w:sz w:val="24"/>
          <w:szCs w:val="24"/>
        </w:rPr>
        <w:t>Al regolamento per l’esecuzione del codice della navigazione (</w:t>
      </w:r>
      <w:r w:rsidR="008B60BF" w:rsidRPr="006C49FC">
        <w:rPr>
          <w:rFonts w:ascii="Times New Roman" w:hAnsi="Times New Roman"/>
          <w:sz w:val="24"/>
          <w:szCs w:val="24"/>
        </w:rPr>
        <w:t>N</w:t>
      </w:r>
      <w:r w:rsidR="00BD39E4" w:rsidRPr="006C49FC">
        <w:rPr>
          <w:rFonts w:ascii="Times New Roman" w:hAnsi="Times New Roman"/>
          <w:sz w:val="24"/>
          <w:szCs w:val="24"/>
        </w:rPr>
        <w:t>avigazione marittima), approvato con decreto del Presidente della Repubblica 15 febbraio 1952, n. 328, sono apportate le seguenti modificazioni:</w:t>
      </w:r>
    </w:p>
    <w:p w14:paraId="694B1FC6" w14:textId="77777777" w:rsidR="007E6767" w:rsidRPr="006C49FC" w:rsidRDefault="00626054" w:rsidP="00D66254">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a)</w:t>
      </w:r>
      <w:r w:rsidRPr="006C49FC">
        <w:rPr>
          <w:rFonts w:ascii="Times New Roman" w:hAnsi="Times New Roman"/>
          <w:bCs/>
          <w:sz w:val="24"/>
          <w:szCs w:val="24"/>
        </w:rPr>
        <w:t xml:space="preserve"> l</w:t>
      </w:r>
      <w:r w:rsidR="007E6767" w:rsidRPr="006C49FC">
        <w:rPr>
          <w:rFonts w:ascii="Times New Roman" w:hAnsi="Times New Roman"/>
          <w:bCs/>
          <w:sz w:val="24"/>
          <w:szCs w:val="24"/>
        </w:rPr>
        <w:t>’articolo 208 è sostituito dal seguente:</w:t>
      </w:r>
    </w:p>
    <w:p w14:paraId="5B0E91D3" w14:textId="785E34DD" w:rsidR="00902DBA" w:rsidRPr="00902DBA" w:rsidRDefault="00902DBA" w:rsidP="00504DCF">
      <w:pPr>
        <w:spacing w:after="0"/>
        <w:ind w:firstLine="851"/>
        <w:jc w:val="both"/>
        <w:rPr>
          <w:rFonts w:ascii="Times New Roman" w:hAnsi="Times New Roman"/>
          <w:iCs/>
          <w:sz w:val="24"/>
          <w:szCs w:val="24"/>
          <w:lang w:eastAsia="it-IT"/>
        </w:rPr>
      </w:pPr>
      <w:r w:rsidRPr="00902DBA">
        <w:rPr>
          <w:rFonts w:ascii="Times New Roman" w:hAnsi="Times New Roman" w:cs="Times New Roman"/>
          <w:iCs/>
          <w:sz w:val="24"/>
          <w:szCs w:val="24"/>
          <w:lang w:eastAsia="it-IT"/>
        </w:rPr>
        <w:t>«</w:t>
      </w:r>
      <w:r w:rsidR="007E6767" w:rsidRPr="00902DBA">
        <w:rPr>
          <w:rFonts w:ascii="Times New Roman" w:hAnsi="Times New Roman"/>
          <w:iCs/>
          <w:sz w:val="24"/>
          <w:szCs w:val="24"/>
          <w:lang w:eastAsia="it-IT"/>
        </w:rPr>
        <w:t>A</w:t>
      </w:r>
      <w:r w:rsidR="00D5672E">
        <w:rPr>
          <w:rFonts w:ascii="Times New Roman" w:hAnsi="Times New Roman"/>
          <w:iCs/>
          <w:sz w:val="24"/>
          <w:szCs w:val="24"/>
          <w:lang w:eastAsia="it-IT"/>
        </w:rPr>
        <w:t>rt</w:t>
      </w:r>
      <w:r w:rsidR="007E6767" w:rsidRPr="00902DBA">
        <w:rPr>
          <w:rFonts w:ascii="Times New Roman" w:hAnsi="Times New Roman"/>
          <w:iCs/>
          <w:sz w:val="24"/>
          <w:szCs w:val="24"/>
          <w:lang w:eastAsia="it-IT"/>
        </w:rPr>
        <w:t xml:space="preserve">. </w:t>
      </w:r>
      <w:r w:rsidR="005A3F67" w:rsidRPr="00902DBA">
        <w:rPr>
          <w:rFonts w:ascii="Times New Roman" w:hAnsi="Times New Roman"/>
          <w:iCs/>
          <w:sz w:val="24"/>
          <w:szCs w:val="24"/>
          <w:lang w:eastAsia="it-IT"/>
        </w:rPr>
        <w:t>208</w:t>
      </w:r>
      <w:r w:rsidRPr="00902DBA">
        <w:rPr>
          <w:rFonts w:ascii="Times New Roman" w:hAnsi="Times New Roman"/>
          <w:iCs/>
          <w:sz w:val="24"/>
          <w:szCs w:val="24"/>
          <w:lang w:eastAsia="it-IT"/>
        </w:rPr>
        <w:t xml:space="preserve"> </w:t>
      </w:r>
      <w:r w:rsidRPr="00572679">
        <w:rPr>
          <w:rFonts w:ascii="Times New Roman" w:hAnsi="Times New Roman"/>
          <w:i/>
          <w:sz w:val="24"/>
          <w:szCs w:val="24"/>
          <w:lang w:eastAsia="it-IT"/>
        </w:rPr>
        <w:t>(</w:t>
      </w:r>
      <w:r w:rsidR="005A3F67" w:rsidRPr="00572679">
        <w:rPr>
          <w:rFonts w:ascii="Times New Roman" w:hAnsi="Times New Roman"/>
          <w:i/>
          <w:sz w:val="24"/>
          <w:szCs w:val="24"/>
          <w:lang w:eastAsia="it-IT"/>
        </w:rPr>
        <w:t xml:space="preserve">Definizione e </w:t>
      </w:r>
      <w:r w:rsidR="003655C3" w:rsidRPr="00572679">
        <w:rPr>
          <w:rFonts w:ascii="Times New Roman" w:hAnsi="Times New Roman"/>
          <w:i/>
          <w:sz w:val="24"/>
          <w:szCs w:val="24"/>
          <w:lang w:eastAsia="it-IT"/>
        </w:rPr>
        <w:t xml:space="preserve">finalità </w:t>
      </w:r>
      <w:r w:rsidR="005A3F67" w:rsidRPr="00572679">
        <w:rPr>
          <w:rFonts w:ascii="Times New Roman" w:hAnsi="Times New Roman"/>
          <w:i/>
          <w:sz w:val="24"/>
          <w:szCs w:val="24"/>
          <w:lang w:eastAsia="it-IT"/>
        </w:rPr>
        <w:t>del servizio di ormeggio</w:t>
      </w:r>
      <w:r w:rsidRPr="00572679">
        <w:rPr>
          <w:rFonts w:ascii="Times New Roman" w:hAnsi="Times New Roman"/>
          <w:i/>
          <w:sz w:val="24"/>
          <w:szCs w:val="24"/>
          <w:lang w:eastAsia="it-IT"/>
        </w:rPr>
        <w:t>)</w:t>
      </w:r>
      <w:r w:rsidR="00783216" w:rsidRPr="003955E7">
        <w:rPr>
          <w:rFonts w:ascii="Times New Roman" w:hAnsi="Times New Roman"/>
          <w:iCs/>
          <w:sz w:val="24"/>
          <w:szCs w:val="24"/>
          <w:lang w:eastAsia="it-IT"/>
        </w:rPr>
        <w:t>.</w:t>
      </w:r>
      <w:r w:rsidRPr="0018154E">
        <w:rPr>
          <w:rFonts w:ascii="Times New Roman" w:hAnsi="Times New Roman"/>
          <w:iCs/>
          <w:sz w:val="24"/>
          <w:szCs w:val="24"/>
          <w:lang w:eastAsia="it-IT"/>
        </w:rPr>
        <w:t xml:space="preserve"> </w:t>
      </w:r>
      <w:r w:rsidRPr="00902DBA">
        <w:rPr>
          <w:rFonts w:ascii="Times New Roman" w:hAnsi="Times New Roman"/>
          <w:iCs/>
          <w:sz w:val="24"/>
          <w:szCs w:val="24"/>
          <w:lang w:eastAsia="it-IT"/>
        </w:rPr>
        <w:t xml:space="preserve">– </w:t>
      </w:r>
      <w:r w:rsidR="007E6767" w:rsidRPr="00902DBA">
        <w:rPr>
          <w:rFonts w:ascii="Times New Roman" w:hAnsi="Times New Roman"/>
          <w:bCs/>
          <w:iCs/>
          <w:sz w:val="24"/>
          <w:szCs w:val="24"/>
        </w:rPr>
        <w:t>1.</w:t>
      </w:r>
      <w:r w:rsidRPr="00902DBA">
        <w:rPr>
          <w:rFonts w:ascii="Times New Roman" w:hAnsi="Times New Roman"/>
          <w:bCs/>
          <w:iCs/>
          <w:sz w:val="24"/>
          <w:szCs w:val="24"/>
        </w:rPr>
        <w:t xml:space="preserve"> </w:t>
      </w:r>
      <w:r w:rsidR="00534D66" w:rsidRPr="00902DBA">
        <w:rPr>
          <w:rFonts w:ascii="Times New Roman" w:hAnsi="Times New Roman"/>
          <w:iCs/>
          <w:sz w:val="24"/>
          <w:szCs w:val="24"/>
          <w:lang w:eastAsia="it-IT"/>
        </w:rPr>
        <w:t xml:space="preserve">Il servizio di ormeggio consiste nelle operazioni di posa, trasferimento e rilascio </w:t>
      </w:r>
      <w:r w:rsidR="003655C3" w:rsidRPr="00902DBA">
        <w:rPr>
          <w:rFonts w:ascii="Times New Roman" w:hAnsi="Times New Roman"/>
          <w:iCs/>
          <w:sz w:val="24"/>
          <w:szCs w:val="24"/>
          <w:lang w:eastAsia="it-IT"/>
        </w:rPr>
        <w:t xml:space="preserve">dei cavi che assicurano le navi alle banchine, alle boe e alle piattaforme in mare nonché nella </w:t>
      </w:r>
      <w:r w:rsidR="00534D66" w:rsidRPr="00902DBA">
        <w:rPr>
          <w:rFonts w:ascii="Times New Roman" w:hAnsi="Times New Roman"/>
          <w:iCs/>
          <w:sz w:val="24"/>
          <w:szCs w:val="24"/>
          <w:lang w:eastAsia="it-IT"/>
        </w:rPr>
        <w:t>verifica</w:t>
      </w:r>
      <w:r w:rsidR="003655C3" w:rsidRPr="00902DBA">
        <w:rPr>
          <w:rFonts w:ascii="Times New Roman" w:hAnsi="Times New Roman"/>
          <w:iCs/>
          <w:sz w:val="24"/>
          <w:szCs w:val="24"/>
          <w:lang w:eastAsia="it-IT"/>
        </w:rPr>
        <w:t xml:space="preserve"> </w:t>
      </w:r>
      <w:r w:rsidR="00081982" w:rsidRPr="00902DBA">
        <w:rPr>
          <w:rFonts w:ascii="Times New Roman" w:hAnsi="Times New Roman"/>
          <w:iCs/>
          <w:sz w:val="24"/>
          <w:szCs w:val="24"/>
          <w:lang w:eastAsia="it-IT"/>
        </w:rPr>
        <w:t xml:space="preserve">della tenuta </w:t>
      </w:r>
      <w:r w:rsidR="003655C3" w:rsidRPr="00902DBA">
        <w:rPr>
          <w:rFonts w:ascii="Times New Roman" w:hAnsi="Times New Roman"/>
          <w:iCs/>
          <w:sz w:val="24"/>
          <w:szCs w:val="24"/>
          <w:lang w:eastAsia="it-IT"/>
        </w:rPr>
        <w:t xml:space="preserve">dei cavi </w:t>
      </w:r>
      <w:r w:rsidR="00534D66" w:rsidRPr="00902DBA">
        <w:rPr>
          <w:rFonts w:ascii="Times New Roman" w:hAnsi="Times New Roman"/>
          <w:iCs/>
          <w:sz w:val="24"/>
          <w:szCs w:val="24"/>
          <w:lang w:eastAsia="it-IT"/>
        </w:rPr>
        <w:t xml:space="preserve">durante la </w:t>
      </w:r>
      <w:r w:rsidR="00081982" w:rsidRPr="00902DBA">
        <w:rPr>
          <w:rFonts w:ascii="Times New Roman" w:hAnsi="Times New Roman"/>
          <w:iCs/>
          <w:sz w:val="24"/>
          <w:szCs w:val="24"/>
          <w:lang w:eastAsia="it-IT"/>
        </w:rPr>
        <w:t xml:space="preserve">sosta </w:t>
      </w:r>
      <w:r w:rsidR="00534D66" w:rsidRPr="00902DBA">
        <w:rPr>
          <w:rFonts w:ascii="Times New Roman" w:hAnsi="Times New Roman"/>
          <w:iCs/>
          <w:sz w:val="24"/>
          <w:szCs w:val="24"/>
          <w:lang w:eastAsia="it-IT"/>
        </w:rPr>
        <w:t>delle navi</w:t>
      </w:r>
      <w:r w:rsidR="00A21519" w:rsidRPr="00902DBA">
        <w:rPr>
          <w:rFonts w:ascii="Times New Roman" w:hAnsi="Times New Roman"/>
          <w:iCs/>
          <w:sz w:val="24"/>
          <w:szCs w:val="24"/>
          <w:lang w:eastAsia="it-IT"/>
        </w:rPr>
        <w:t xml:space="preserve"> all’ormeggio</w:t>
      </w:r>
      <w:r w:rsidR="00081982" w:rsidRPr="00902DBA">
        <w:rPr>
          <w:rFonts w:ascii="Times New Roman" w:hAnsi="Times New Roman"/>
          <w:iCs/>
          <w:sz w:val="24"/>
          <w:szCs w:val="24"/>
          <w:lang w:eastAsia="it-IT"/>
        </w:rPr>
        <w:t>.</w:t>
      </w:r>
    </w:p>
    <w:p w14:paraId="773AB6BE" w14:textId="0309FF26" w:rsidR="003655C3" w:rsidRPr="00902DBA" w:rsidRDefault="003655C3" w:rsidP="00D66254">
      <w:pPr>
        <w:spacing w:after="120"/>
        <w:ind w:firstLine="851"/>
        <w:jc w:val="both"/>
        <w:rPr>
          <w:rFonts w:ascii="Times New Roman" w:hAnsi="Times New Roman"/>
          <w:iCs/>
          <w:sz w:val="24"/>
          <w:szCs w:val="24"/>
          <w:lang w:eastAsia="it-IT"/>
        </w:rPr>
      </w:pPr>
      <w:r w:rsidRPr="00902DBA">
        <w:rPr>
          <w:rFonts w:ascii="Times New Roman" w:hAnsi="Times New Roman"/>
          <w:iCs/>
          <w:sz w:val="24"/>
          <w:szCs w:val="24"/>
          <w:lang w:eastAsia="it-IT"/>
        </w:rPr>
        <w:t>2.</w:t>
      </w:r>
      <w:r w:rsidR="00902DBA" w:rsidRPr="00902DBA">
        <w:rPr>
          <w:rFonts w:ascii="Times New Roman" w:hAnsi="Times New Roman"/>
          <w:iCs/>
          <w:sz w:val="24"/>
          <w:szCs w:val="24"/>
          <w:lang w:eastAsia="it-IT"/>
        </w:rPr>
        <w:t xml:space="preserve"> </w:t>
      </w:r>
      <w:r w:rsidR="005A3F67" w:rsidRPr="00902DBA">
        <w:rPr>
          <w:rFonts w:ascii="Times New Roman" w:hAnsi="Times New Roman"/>
          <w:iCs/>
          <w:sz w:val="24"/>
          <w:szCs w:val="24"/>
          <w:lang w:eastAsia="it-IT"/>
        </w:rPr>
        <w:t xml:space="preserve">Il servizio di ormeggio </w:t>
      </w:r>
      <w:r w:rsidRPr="00902DBA">
        <w:rPr>
          <w:rFonts w:ascii="Times New Roman" w:hAnsi="Times New Roman"/>
          <w:iCs/>
          <w:sz w:val="24"/>
          <w:szCs w:val="24"/>
          <w:lang w:eastAsia="it-IT"/>
        </w:rPr>
        <w:t xml:space="preserve">è </w:t>
      </w:r>
      <w:r w:rsidR="00081982" w:rsidRPr="00902DBA">
        <w:rPr>
          <w:rFonts w:ascii="Times New Roman" w:hAnsi="Times New Roman"/>
          <w:iCs/>
          <w:sz w:val="24"/>
          <w:szCs w:val="24"/>
          <w:lang w:eastAsia="it-IT"/>
        </w:rPr>
        <w:t>finalizzato a garantire la sicurezza dell</w:t>
      </w:r>
      <w:r w:rsidR="001E5F7C" w:rsidRPr="00902DBA">
        <w:rPr>
          <w:rFonts w:ascii="Times New Roman" w:hAnsi="Times New Roman"/>
          <w:iCs/>
          <w:sz w:val="24"/>
          <w:szCs w:val="24"/>
          <w:lang w:eastAsia="it-IT"/>
        </w:rPr>
        <w:t>a</w:t>
      </w:r>
      <w:r w:rsidR="00081982" w:rsidRPr="00902DBA">
        <w:rPr>
          <w:rFonts w:ascii="Times New Roman" w:hAnsi="Times New Roman"/>
          <w:iCs/>
          <w:sz w:val="24"/>
          <w:szCs w:val="24"/>
          <w:lang w:eastAsia="it-IT"/>
        </w:rPr>
        <w:t xml:space="preserve"> navigazione, delle infrastrutture, dell’ambiente e dell’operatività dei porti o di altro luogo di approdo o di transito delle navi</w:t>
      </w:r>
      <w:r w:rsidRPr="00902DBA">
        <w:rPr>
          <w:rFonts w:ascii="Times New Roman" w:hAnsi="Times New Roman"/>
          <w:iCs/>
          <w:sz w:val="24"/>
          <w:szCs w:val="24"/>
          <w:lang w:eastAsia="it-IT"/>
        </w:rPr>
        <w:t>.</w:t>
      </w:r>
      <w:r w:rsidR="00902DBA" w:rsidRPr="00902DBA">
        <w:rPr>
          <w:rFonts w:ascii="Times New Roman" w:hAnsi="Times New Roman" w:cs="Times New Roman"/>
          <w:iCs/>
          <w:sz w:val="24"/>
          <w:szCs w:val="24"/>
          <w:lang w:eastAsia="it-IT"/>
        </w:rPr>
        <w:t>»</w:t>
      </w:r>
      <w:r w:rsidR="00BD39E4" w:rsidRPr="00902DBA">
        <w:rPr>
          <w:rFonts w:ascii="Times New Roman" w:hAnsi="Times New Roman"/>
          <w:iCs/>
          <w:sz w:val="24"/>
          <w:szCs w:val="24"/>
          <w:lang w:eastAsia="it-IT"/>
        </w:rPr>
        <w:t>;</w:t>
      </w:r>
    </w:p>
    <w:p w14:paraId="560D0A01" w14:textId="77777777" w:rsidR="00902DBA" w:rsidRDefault="00BD39E4" w:rsidP="00D66254">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b)</w:t>
      </w:r>
      <w:r w:rsidRPr="006C49FC">
        <w:rPr>
          <w:rFonts w:ascii="Times New Roman" w:hAnsi="Times New Roman"/>
          <w:bCs/>
          <w:sz w:val="24"/>
          <w:szCs w:val="24"/>
        </w:rPr>
        <w:t xml:space="preserve"> l’articolo 209 </w:t>
      </w:r>
      <w:r w:rsidR="000314B9">
        <w:rPr>
          <w:rFonts w:ascii="Times New Roman" w:hAnsi="Times New Roman"/>
          <w:bCs/>
          <w:sz w:val="24"/>
          <w:szCs w:val="24"/>
        </w:rPr>
        <w:t>è sostituito da</w:t>
      </w:r>
      <w:r w:rsidR="008E596C">
        <w:rPr>
          <w:rFonts w:ascii="Times New Roman" w:hAnsi="Times New Roman"/>
          <w:bCs/>
          <w:sz w:val="24"/>
          <w:szCs w:val="24"/>
        </w:rPr>
        <w:t>l seguente</w:t>
      </w:r>
      <w:r w:rsidRPr="006C49FC">
        <w:rPr>
          <w:rFonts w:ascii="Times New Roman" w:hAnsi="Times New Roman"/>
          <w:bCs/>
          <w:sz w:val="24"/>
          <w:szCs w:val="24"/>
        </w:rPr>
        <w:t>:</w:t>
      </w:r>
    </w:p>
    <w:p w14:paraId="16E40219" w14:textId="511F015D" w:rsidR="00A53111" w:rsidRPr="00902DBA" w:rsidRDefault="00902DBA" w:rsidP="00504DCF">
      <w:pPr>
        <w:autoSpaceDE w:val="0"/>
        <w:autoSpaceDN w:val="0"/>
        <w:adjustRightInd w:val="0"/>
        <w:spacing w:after="0"/>
        <w:ind w:firstLine="851"/>
        <w:jc w:val="both"/>
        <w:rPr>
          <w:rFonts w:ascii="Times New Roman" w:hAnsi="Times New Roman"/>
          <w:sz w:val="24"/>
          <w:szCs w:val="24"/>
          <w:lang w:eastAsia="it-IT"/>
        </w:rPr>
      </w:pPr>
      <w:r w:rsidRPr="00902DBA">
        <w:rPr>
          <w:rFonts w:ascii="Times New Roman" w:hAnsi="Times New Roman" w:cs="Times New Roman"/>
          <w:sz w:val="24"/>
          <w:szCs w:val="24"/>
          <w:lang w:eastAsia="it-IT"/>
        </w:rPr>
        <w:t>«</w:t>
      </w:r>
      <w:r w:rsidR="00BD39E4" w:rsidRPr="00902DBA">
        <w:rPr>
          <w:rFonts w:ascii="Times New Roman" w:hAnsi="Times New Roman"/>
          <w:sz w:val="24"/>
          <w:szCs w:val="24"/>
          <w:lang w:eastAsia="it-IT"/>
        </w:rPr>
        <w:t>A</w:t>
      </w:r>
      <w:r w:rsidR="00D5672E">
        <w:rPr>
          <w:rFonts w:ascii="Times New Roman" w:hAnsi="Times New Roman"/>
          <w:sz w:val="24"/>
          <w:szCs w:val="24"/>
          <w:lang w:eastAsia="it-IT"/>
        </w:rPr>
        <w:t>rt</w:t>
      </w:r>
      <w:r w:rsidR="00BD39E4" w:rsidRPr="00902DBA">
        <w:rPr>
          <w:rFonts w:ascii="Times New Roman" w:hAnsi="Times New Roman"/>
          <w:sz w:val="24"/>
          <w:szCs w:val="24"/>
          <w:lang w:eastAsia="it-IT"/>
        </w:rPr>
        <w:t>. 209</w:t>
      </w:r>
      <w:r w:rsidRPr="00902DBA">
        <w:rPr>
          <w:rFonts w:ascii="Times New Roman" w:hAnsi="Times New Roman"/>
          <w:sz w:val="24"/>
          <w:szCs w:val="24"/>
          <w:lang w:eastAsia="it-IT"/>
        </w:rPr>
        <w:t xml:space="preserve"> </w:t>
      </w:r>
      <w:r w:rsidRPr="00572679">
        <w:rPr>
          <w:rFonts w:ascii="Times New Roman" w:hAnsi="Times New Roman"/>
          <w:i/>
          <w:iCs/>
          <w:sz w:val="24"/>
          <w:szCs w:val="24"/>
          <w:lang w:eastAsia="it-IT"/>
        </w:rPr>
        <w:t>(</w:t>
      </w:r>
      <w:r w:rsidR="00BD39E4" w:rsidRPr="00572679">
        <w:rPr>
          <w:rFonts w:ascii="Times New Roman" w:hAnsi="Times New Roman"/>
          <w:i/>
          <w:iCs/>
          <w:sz w:val="24"/>
          <w:szCs w:val="24"/>
          <w:lang w:eastAsia="it-IT"/>
        </w:rPr>
        <w:t>Organizzazione e vigilanza del servizio di ormeggio</w:t>
      </w:r>
      <w:r w:rsidRPr="00572679">
        <w:rPr>
          <w:rFonts w:ascii="Times New Roman" w:hAnsi="Times New Roman"/>
          <w:i/>
          <w:iCs/>
          <w:sz w:val="24"/>
          <w:szCs w:val="24"/>
          <w:lang w:eastAsia="it-IT"/>
        </w:rPr>
        <w:t>)</w:t>
      </w:r>
      <w:r w:rsidR="00783216" w:rsidRPr="00572679">
        <w:rPr>
          <w:rFonts w:ascii="Times New Roman" w:hAnsi="Times New Roman"/>
          <w:i/>
          <w:iCs/>
          <w:sz w:val="24"/>
          <w:szCs w:val="24"/>
          <w:lang w:eastAsia="it-IT"/>
        </w:rPr>
        <w:t>.</w:t>
      </w:r>
      <w:r w:rsidRPr="0018154E">
        <w:rPr>
          <w:rFonts w:ascii="Times New Roman" w:hAnsi="Times New Roman"/>
          <w:sz w:val="24"/>
          <w:szCs w:val="24"/>
          <w:lang w:eastAsia="it-IT"/>
        </w:rPr>
        <w:t xml:space="preserve"> </w:t>
      </w:r>
      <w:r w:rsidRPr="00902DBA">
        <w:rPr>
          <w:rFonts w:ascii="Times New Roman" w:hAnsi="Times New Roman"/>
          <w:sz w:val="24"/>
          <w:szCs w:val="24"/>
          <w:lang w:eastAsia="it-IT"/>
        </w:rPr>
        <w:t xml:space="preserve">– </w:t>
      </w:r>
      <w:r w:rsidR="005D32B1" w:rsidRPr="00902DBA">
        <w:rPr>
          <w:rFonts w:ascii="Times New Roman" w:hAnsi="Times New Roman"/>
          <w:bCs/>
          <w:sz w:val="24"/>
          <w:szCs w:val="24"/>
        </w:rPr>
        <w:t>1.</w:t>
      </w:r>
      <w:r w:rsidRPr="00902DBA">
        <w:rPr>
          <w:rFonts w:ascii="Times New Roman" w:hAnsi="Times New Roman"/>
          <w:bCs/>
          <w:sz w:val="24"/>
          <w:szCs w:val="24"/>
        </w:rPr>
        <w:t xml:space="preserve"> </w:t>
      </w:r>
      <w:r w:rsidR="00A21519" w:rsidRPr="00902DBA">
        <w:rPr>
          <w:rFonts w:ascii="Times New Roman" w:hAnsi="Times New Roman"/>
          <w:bCs/>
          <w:sz w:val="24"/>
          <w:szCs w:val="24"/>
        </w:rPr>
        <w:t xml:space="preserve">Il servizio di ormeggio </w:t>
      </w:r>
      <w:r w:rsidR="00A21519" w:rsidRPr="00902DBA">
        <w:rPr>
          <w:rFonts w:ascii="Times New Roman" w:hAnsi="Times New Roman"/>
          <w:sz w:val="24"/>
          <w:szCs w:val="24"/>
          <w:lang w:eastAsia="it-IT"/>
        </w:rPr>
        <w:t xml:space="preserve">è svolto esclusivamente da personale </w:t>
      </w:r>
      <w:r w:rsidR="00E50337" w:rsidRPr="00902DBA">
        <w:rPr>
          <w:rFonts w:ascii="Times New Roman" w:hAnsi="Times New Roman"/>
          <w:sz w:val="24"/>
          <w:szCs w:val="24"/>
          <w:lang w:eastAsia="it-IT"/>
        </w:rPr>
        <w:t>iscritto nel registro degli ormeggiatori a seguito della procedura concorsuale di cui all’articolo 211</w:t>
      </w:r>
      <w:r w:rsidR="00A53111" w:rsidRPr="00902DBA">
        <w:rPr>
          <w:rFonts w:ascii="Times New Roman" w:hAnsi="Times New Roman"/>
          <w:sz w:val="24"/>
          <w:szCs w:val="24"/>
          <w:lang w:eastAsia="it-IT"/>
        </w:rPr>
        <w:t xml:space="preserve"> nonché dagli ormeggiatori già iscritti nel registro degli ormeggiatori tenuti dal comandante del porto alla data di entrata in vigore della presente disposizione.</w:t>
      </w:r>
    </w:p>
    <w:p w14:paraId="44314A14" w14:textId="3FAD9DA5" w:rsidR="00A21519" w:rsidRPr="00902DBA" w:rsidRDefault="00A53111" w:rsidP="00504DCF">
      <w:pPr>
        <w:pStyle w:val="Paragrafoelenco"/>
        <w:tabs>
          <w:tab w:val="left" w:pos="284"/>
        </w:tabs>
        <w:autoSpaceDE w:val="0"/>
        <w:autoSpaceDN w:val="0"/>
        <w:adjustRightInd w:val="0"/>
        <w:spacing w:after="0"/>
        <w:ind w:left="0" w:firstLine="851"/>
        <w:jc w:val="both"/>
        <w:rPr>
          <w:rFonts w:ascii="Times New Roman" w:hAnsi="Times New Roman"/>
          <w:sz w:val="24"/>
          <w:szCs w:val="24"/>
          <w:lang w:eastAsia="it-IT"/>
        </w:rPr>
      </w:pPr>
      <w:r w:rsidRPr="00902DBA">
        <w:rPr>
          <w:rFonts w:ascii="Times New Roman" w:hAnsi="Times New Roman"/>
          <w:bCs/>
          <w:sz w:val="24"/>
          <w:szCs w:val="24"/>
        </w:rPr>
        <w:t>2.</w:t>
      </w:r>
      <w:r w:rsidR="00902DBA" w:rsidRPr="00902DBA">
        <w:rPr>
          <w:rFonts w:ascii="Times New Roman" w:hAnsi="Times New Roman"/>
          <w:bCs/>
          <w:sz w:val="24"/>
          <w:szCs w:val="24"/>
        </w:rPr>
        <w:t xml:space="preserve"> </w:t>
      </w:r>
      <w:r w:rsidR="00E50337" w:rsidRPr="00902DBA">
        <w:rPr>
          <w:rFonts w:ascii="Times New Roman" w:hAnsi="Times New Roman"/>
          <w:sz w:val="24"/>
          <w:szCs w:val="24"/>
          <w:lang w:eastAsia="it-IT"/>
        </w:rPr>
        <w:t xml:space="preserve">Il registro degli ormeggiatori è tenuto dal </w:t>
      </w:r>
      <w:r w:rsidR="00A21519" w:rsidRPr="00902DBA">
        <w:rPr>
          <w:rFonts w:ascii="Times New Roman" w:hAnsi="Times New Roman"/>
          <w:sz w:val="24"/>
          <w:szCs w:val="24"/>
          <w:lang w:eastAsia="it-IT"/>
        </w:rPr>
        <w:t>comandante del porto.</w:t>
      </w:r>
    </w:p>
    <w:p w14:paraId="31F3C8AB" w14:textId="58EE0C92" w:rsidR="005D32B1" w:rsidRPr="00902DBA" w:rsidRDefault="00A53111" w:rsidP="00504DCF">
      <w:pPr>
        <w:pStyle w:val="Paragrafoelenco"/>
        <w:tabs>
          <w:tab w:val="left" w:pos="284"/>
        </w:tabs>
        <w:autoSpaceDE w:val="0"/>
        <w:autoSpaceDN w:val="0"/>
        <w:adjustRightInd w:val="0"/>
        <w:spacing w:after="0"/>
        <w:ind w:left="0" w:firstLine="851"/>
        <w:jc w:val="both"/>
        <w:rPr>
          <w:rFonts w:ascii="Times New Roman" w:hAnsi="Times New Roman"/>
          <w:sz w:val="24"/>
          <w:szCs w:val="24"/>
          <w:lang w:eastAsia="it-IT"/>
        </w:rPr>
      </w:pPr>
      <w:r w:rsidRPr="00902DBA">
        <w:rPr>
          <w:rFonts w:ascii="Times New Roman" w:hAnsi="Times New Roman"/>
          <w:bCs/>
          <w:sz w:val="24"/>
          <w:szCs w:val="24"/>
        </w:rPr>
        <w:t>3</w:t>
      </w:r>
      <w:r w:rsidR="00A21519" w:rsidRPr="00902DBA">
        <w:rPr>
          <w:rFonts w:ascii="Times New Roman" w:hAnsi="Times New Roman"/>
          <w:bCs/>
          <w:sz w:val="24"/>
          <w:szCs w:val="24"/>
        </w:rPr>
        <w:t>.</w:t>
      </w:r>
      <w:r w:rsidR="00902DBA" w:rsidRPr="00902DBA">
        <w:rPr>
          <w:rFonts w:ascii="Times New Roman" w:hAnsi="Times New Roman"/>
          <w:bCs/>
          <w:sz w:val="24"/>
          <w:szCs w:val="24"/>
        </w:rPr>
        <w:t xml:space="preserve"> </w:t>
      </w:r>
      <w:r w:rsidR="005D32B1" w:rsidRPr="00902DBA">
        <w:rPr>
          <w:rFonts w:ascii="Times New Roman" w:hAnsi="Times New Roman"/>
          <w:sz w:val="24"/>
          <w:szCs w:val="24"/>
          <w:lang w:eastAsia="it-IT"/>
        </w:rPr>
        <w:t>Il comandante del porto determina il numero degli ormeggiatori tenendo conto degli spazi portuali, degli obblighi di servizio pubblico, delle caratteristiche delle infrastrutture portuali, della sicurezza dello scalo e del traffico che vi si svolge.</w:t>
      </w:r>
    </w:p>
    <w:p w14:paraId="70661512" w14:textId="26D7BFA3" w:rsidR="005D2BE0" w:rsidRPr="00902DBA" w:rsidRDefault="00A53111" w:rsidP="00504DCF">
      <w:pPr>
        <w:pStyle w:val="Paragrafoelenco"/>
        <w:tabs>
          <w:tab w:val="left" w:pos="284"/>
        </w:tabs>
        <w:autoSpaceDE w:val="0"/>
        <w:autoSpaceDN w:val="0"/>
        <w:adjustRightInd w:val="0"/>
        <w:spacing w:after="0"/>
        <w:ind w:left="0" w:firstLine="851"/>
        <w:jc w:val="both"/>
        <w:rPr>
          <w:rFonts w:ascii="Times New Roman" w:hAnsi="Times New Roman"/>
          <w:sz w:val="24"/>
          <w:szCs w:val="24"/>
          <w:lang w:eastAsia="it-IT"/>
        </w:rPr>
      </w:pPr>
      <w:r w:rsidRPr="00902DBA">
        <w:rPr>
          <w:rFonts w:ascii="Times New Roman" w:hAnsi="Times New Roman"/>
          <w:sz w:val="24"/>
          <w:szCs w:val="24"/>
          <w:lang w:eastAsia="it-IT"/>
        </w:rPr>
        <w:t>4</w:t>
      </w:r>
      <w:r w:rsidR="005D32B1" w:rsidRPr="00902DBA">
        <w:rPr>
          <w:rFonts w:ascii="Times New Roman" w:hAnsi="Times New Roman"/>
          <w:sz w:val="24"/>
          <w:szCs w:val="24"/>
          <w:lang w:eastAsia="it-IT"/>
        </w:rPr>
        <w:t>.</w:t>
      </w:r>
      <w:r w:rsidR="00902DBA" w:rsidRPr="00902DBA">
        <w:rPr>
          <w:rFonts w:ascii="Times New Roman" w:hAnsi="Times New Roman"/>
          <w:sz w:val="24"/>
          <w:szCs w:val="24"/>
          <w:lang w:eastAsia="it-IT"/>
        </w:rPr>
        <w:t xml:space="preserve"> </w:t>
      </w:r>
      <w:r w:rsidR="005D2BE0" w:rsidRPr="00902DBA">
        <w:rPr>
          <w:rFonts w:ascii="Times New Roman" w:hAnsi="Times New Roman"/>
          <w:sz w:val="24"/>
          <w:szCs w:val="24"/>
          <w:lang w:eastAsia="it-IT"/>
        </w:rPr>
        <w:t xml:space="preserve">Il comandante del porto, nell’esercizio dei poteri di cui </w:t>
      </w:r>
      <w:r w:rsidR="0C65E0FB" w:rsidRPr="00902DBA">
        <w:rPr>
          <w:rFonts w:ascii="Times New Roman" w:hAnsi="Times New Roman"/>
          <w:sz w:val="24"/>
          <w:szCs w:val="24"/>
          <w:lang w:eastAsia="it-IT"/>
        </w:rPr>
        <w:t>al presente articolo</w:t>
      </w:r>
      <w:r w:rsidR="005D2BE0" w:rsidRPr="00902DBA">
        <w:rPr>
          <w:rFonts w:ascii="Times New Roman" w:hAnsi="Times New Roman"/>
          <w:sz w:val="24"/>
          <w:szCs w:val="24"/>
          <w:lang w:eastAsia="it-IT"/>
        </w:rPr>
        <w:t>, stabilisce, con provvedimento da sottoporre alla preventiva approvazione del Ministero delle infrastrutture e de</w:t>
      </w:r>
      <w:r w:rsidR="000313B8" w:rsidRPr="00902DBA">
        <w:rPr>
          <w:rFonts w:ascii="Times New Roman" w:hAnsi="Times New Roman"/>
          <w:sz w:val="24"/>
          <w:szCs w:val="24"/>
          <w:lang w:eastAsia="it-IT"/>
        </w:rPr>
        <w:t>i trasporti</w:t>
      </w:r>
      <w:r w:rsidR="005D2BE0" w:rsidRPr="00902DBA">
        <w:rPr>
          <w:rFonts w:ascii="Times New Roman" w:hAnsi="Times New Roman"/>
          <w:sz w:val="24"/>
          <w:szCs w:val="24"/>
          <w:lang w:eastAsia="it-IT"/>
        </w:rPr>
        <w:t>, la disciplina, l’organizzazione e le modalità di svolgimento del servizio di ormeggio. Nei porti sede di Autorità di sistema portuale resta fermo quanto previsto dall’articolo 14, comma 1-ter, della legge 28 gennaio 1994, n. 84.</w:t>
      </w:r>
    </w:p>
    <w:p w14:paraId="17434249" w14:textId="43DD02B0" w:rsidR="005D32B1" w:rsidRPr="00902DBA" w:rsidRDefault="00A53111" w:rsidP="00504DCF">
      <w:pPr>
        <w:pStyle w:val="Paragrafoelenco"/>
        <w:tabs>
          <w:tab w:val="left" w:pos="284"/>
        </w:tabs>
        <w:autoSpaceDE w:val="0"/>
        <w:autoSpaceDN w:val="0"/>
        <w:adjustRightInd w:val="0"/>
        <w:spacing w:after="0"/>
        <w:ind w:left="0" w:firstLine="851"/>
        <w:jc w:val="both"/>
        <w:rPr>
          <w:rFonts w:ascii="Times New Roman" w:hAnsi="Times New Roman"/>
          <w:sz w:val="24"/>
          <w:szCs w:val="24"/>
          <w:lang w:eastAsia="it-IT"/>
        </w:rPr>
      </w:pPr>
      <w:r w:rsidRPr="00902DBA">
        <w:rPr>
          <w:rFonts w:ascii="Times New Roman" w:hAnsi="Times New Roman"/>
          <w:sz w:val="24"/>
          <w:szCs w:val="24"/>
          <w:lang w:eastAsia="it-IT"/>
        </w:rPr>
        <w:t>5</w:t>
      </w:r>
      <w:r w:rsidR="00F86FD5" w:rsidRPr="00902DBA">
        <w:rPr>
          <w:rFonts w:ascii="Times New Roman" w:hAnsi="Times New Roman"/>
          <w:sz w:val="24"/>
          <w:szCs w:val="24"/>
          <w:lang w:eastAsia="it-IT"/>
        </w:rPr>
        <w:t>.</w:t>
      </w:r>
      <w:r w:rsidR="00902DBA" w:rsidRPr="00902DBA">
        <w:rPr>
          <w:rFonts w:ascii="Times New Roman" w:hAnsi="Times New Roman"/>
          <w:sz w:val="24"/>
          <w:szCs w:val="24"/>
          <w:lang w:eastAsia="it-IT"/>
        </w:rPr>
        <w:t xml:space="preserve"> </w:t>
      </w:r>
      <w:r w:rsidR="00F86FD5" w:rsidRPr="00902DBA">
        <w:rPr>
          <w:rFonts w:ascii="Times New Roman" w:hAnsi="Times New Roman"/>
          <w:sz w:val="24"/>
          <w:szCs w:val="24"/>
          <w:lang w:eastAsia="it-IT"/>
        </w:rPr>
        <w:t>Il comandante del porto</w:t>
      </w:r>
      <w:r w:rsidR="009D3DBB" w:rsidRPr="00902DBA">
        <w:rPr>
          <w:rFonts w:ascii="Times New Roman" w:hAnsi="Times New Roman"/>
          <w:sz w:val="24"/>
          <w:szCs w:val="24"/>
          <w:lang w:eastAsia="it-IT"/>
        </w:rPr>
        <w:t xml:space="preserve"> </w:t>
      </w:r>
      <w:r w:rsidR="00764FDE" w:rsidRPr="00902DBA">
        <w:rPr>
          <w:rFonts w:ascii="Times New Roman" w:hAnsi="Times New Roman"/>
          <w:sz w:val="24"/>
          <w:szCs w:val="24"/>
          <w:lang w:eastAsia="it-IT"/>
        </w:rPr>
        <w:t xml:space="preserve">verifica </w:t>
      </w:r>
      <w:r w:rsidR="005D32B1" w:rsidRPr="00902DBA">
        <w:rPr>
          <w:rFonts w:ascii="Times New Roman" w:hAnsi="Times New Roman"/>
          <w:sz w:val="24"/>
          <w:szCs w:val="24"/>
          <w:lang w:eastAsia="it-IT"/>
        </w:rPr>
        <w:t xml:space="preserve">periodicamente l’adeguatezza dell’organizzazione </w:t>
      </w:r>
      <w:r w:rsidR="00F86FD5" w:rsidRPr="00902DBA">
        <w:rPr>
          <w:rFonts w:ascii="Times New Roman" w:hAnsi="Times New Roman"/>
          <w:sz w:val="24"/>
          <w:szCs w:val="24"/>
          <w:lang w:eastAsia="it-IT"/>
        </w:rPr>
        <w:t xml:space="preserve">del servizio di ormeggio </w:t>
      </w:r>
      <w:r w:rsidR="005D32B1" w:rsidRPr="00902DBA">
        <w:rPr>
          <w:rFonts w:ascii="Times New Roman" w:hAnsi="Times New Roman"/>
          <w:sz w:val="24"/>
          <w:szCs w:val="24"/>
          <w:lang w:eastAsia="it-IT"/>
        </w:rPr>
        <w:t>alle esigenze di sicurezza e operatività del porto.</w:t>
      </w:r>
    </w:p>
    <w:p w14:paraId="0A52AFFB" w14:textId="3AA1D952" w:rsidR="0034483C" w:rsidRPr="00902DBA" w:rsidRDefault="00A53111" w:rsidP="00504DCF">
      <w:pPr>
        <w:pStyle w:val="Paragrafoelenco"/>
        <w:tabs>
          <w:tab w:val="left" w:pos="284"/>
        </w:tabs>
        <w:autoSpaceDE w:val="0"/>
        <w:autoSpaceDN w:val="0"/>
        <w:adjustRightInd w:val="0"/>
        <w:spacing w:after="0"/>
        <w:ind w:left="0" w:firstLine="851"/>
        <w:jc w:val="both"/>
        <w:rPr>
          <w:rFonts w:ascii="Times New Roman" w:hAnsi="Times New Roman"/>
          <w:sz w:val="24"/>
          <w:szCs w:val="24"/>
          <w:lang w:eastAsia="it-IT"/>
        </w:rPr>
      </w:pPr>
      <w:r w:rsidRPr="00902DBA">
        <w:rPr>
          <w:rFonts w:ascii="Times New Roman" w:hAnsi="Times New Roman"/>
          <w:sz w:val="24"/>
          <w:szCs w:val="24"/>
          <w:lang w:eastAsia="it-IT"/>
        </w:rPr>
        <w:t>6</w:t>
      </w:r>
      <w:r w:rsidR="005D32B1" w:rsidRPr="00902DBA">
        <w:rPr>
          <w:rFonts w:ascii="Times New Roman" w:hAnsi="Times New Roman"/>
          <w:sz w:val="24"/>
          <w:szCs w:val="24"/>
          <w:lang w:eastAsia="it-IT"/>
        </w:rPr>
        <w:t>.</w:t>
      </w:r>
      <w:r w:rsidR="00902DBA" w:rsidRPr="00902DBA">
        <w:rPr>
          <w:rFonts w:ascii="Times New Roman" w:hAnsi="Times New Roman"/>
          <w:sz w:val="24"/>
          <w:szCs w:val="24"/>
          <w:lang w:eastAsia="it-IT"/>
        </w:rPr>
        <w:t xml:space="preserve"> </w:t>
      </w:r>
      <w:r w:rsidR="005D32B1" w:rsidRPr="00902DBA">
        <w:rPr>
          <w:rFonts w:ascii="Times New Roman" w:hAnsi="Times New Roman"/>
          <w:sz w:val="24"/>
          <w:szCs w:val="24"/>
          <w:lang w:eastAsia="it-IT"/>
        </w:rPr>
        <w:t>Il comandante del porto</w:t>
      </w:r>
      <w:r w:rsidR="00764FDE" w:rsidRPr="00902DBA">
        <w:rPr>
          <w:rFonts w:ascii="Times New Roman" w:hAnsi="Times New Roman"/>
          <w:sz w:val="24"/>
          <w:szCs w:val="24"/>
          <w:lang w:eastAsia="it-IT"/>
        </w:rPr>
        <w:t xml:space="preserve">, su designazione dell’assemblea </w:t>
      </w:r>
      <w:r w:rsidR="0033135D" w:rsidRPr="00902DBA">
        <w:rPr>
          <w:rFonts w:ascii="Times New Roman" w:hAnsi="Times New Roman"/>
          <w:sz w:val="24"/>
          <w:szCs w:val="24"/>
          <w:lang w:eastAsia="it-IT"/>
        </w:rPr>
        <w:t>della società cooperativa di cui all’articolo 14, comma 1-</w:t>
      </w:r>
      <w:r w:rsidR="0033135D" w:rsidRPr="00E517B4">
        <w:rPr>
          <w:rFonts w:ascii="Times New Roman" w:hAnsi="Times New Roman"/>
          <w:i/>
          <w:iCs/>
          <w:sz w:val="24"/>
          <w:szCs w:val="24"/>
          <w:lang w:eastAsia="it-IT"/>
        </w:rPr>
        <w:t>quinquies</w:t>
      </w:r>
      <w:r w:rsidR="0033135D" w:rsidRPr="00902DBA">
        <w:rPr>
          <w:rFonts w:ascii="Times New Roman" w:hAnsi="Times New Roman"/>
          <w:sz w:val="24"/>
          <w:szCs w:val="24"/>
          <w:lang w:eastAsia="it-IT"/>
        </w:rPr>
        <w:t xml:space="preserve">, della legge 28 gennaio 1994, n. 84, </w:t>
      </w:r>
      <w:r w:rsidR="00764FDE" w:rsidRPr="00902DBA">
        <w:rPr>
          <w:rFonts w:ascii="Times New Roman" w:hAnsi="Times New Roman"/>
          <w:sz w:val="24"/>
          <w:szCs w:val="24"/>
          <w:lang w:eastAsia="it-IT"/>
        </w:rPr>
        <w:t>nomina il presidente</w:t>
      </w:r>
      <w:r w:rsidR="005D32B1" w:rsidRPr="00902DBA">
        <w:rPr>
          <w:rFonts w:ascii="Times New Roman" w:hAnsi="Times New Roman"/>
          <w:sz w:val="24"/>
          <w:szCs w:val="24"/>
          <w:lang w:eastAsia="it-IT"/>
        </w:rPr>
        <w:t>.</w:t>
      </w:r>
    </w:p>
    <w:p w14:paraId="2135F246" w14:textId="1B3FAFFB" w:rsidR="00915B22" w:rsidRPr="00902DBA" w:rsidRDefault="00A53111" w:rsidP="00504DCF">
      <w:pPr>
        <w:pStyle w:val="Paragrafoelenco"/>
        <w:tabs>
          <w:tab w:val="left" w:pos="284"/>
        </w:tabs>
        <w:autoSpaceDE w:val="0"/>
        <w:autoSpaceDN w:val="0"/>
        <w:adjustRightInd w:val="0"/>
        <w:spacing w:after="0"/>
        <w:ind w:left="0" w:firstLine="851"/>
        <w:jc w:val="both"/>
        <w:rPr>
          <w:rFonts w:ascii="Times New Roman" w:hAnsi="Times New Roman"/>
          <w:sz w:val="24"/>
          <w:szCs w:val="24"/>
          <w:lang w:eastAsia="it-IT"/>
        </w:rPr>
      </w:pPr>
      <w:r w:rsidRPr="00902DBA">
        <w:rPr>
          <w:rFonts w:ascii="Times New Roman" w:hAnsi="Times New Roman"/>
          <w:sz w:val="24"/>
          <w:szCs w:val="24"/>
          <w:lang w:eastAsia="it-IT"/>
        </w:rPr>
        <w:t>7</w:t>
      </w:r>
      <w:r w:rsidR="00482530" w:rsidRPr="00902DBA">
        <w:rPr>
          <w:rFonts w:ascii="Times New Roman" w:hAnsi="Times New Roman"/>
          <w:sz w:val="24"/>
          <w:szCs w:val="24"/>
          <w:lang w:eastAsia="it-IT"/>
        </w:rPr>
        <w:t>.</w:t>
      </w:r>
      <w:r w:rsidR="00902DBA" w:rsidRPr="00902DBA">
        <w:rPr>
          <w:rFonts w:ascii="Times New Roman" w:hAnsi="Times New Roman"/>
          <w:sz w:val="24"/>
          <w:szCs w:val="24"/>
          <w:lang w:eastAsia="it-IT"/>
        </w:rPr>
        <w:t xml:space="preserve"> </w:t>
      </w:r>
      <w:r w:rsidR="00482530" w:rsidRPr="00902DBA">
        <w:rPr>
          <w:rFonts w:ascii="Times New Roman" w:hAnsi="Times New Roman"/>
          <w:sz w:val="24"/>
          <w:szCs w:val="24"/>
          <w:lang w:eastAsia="it-IT"/>
        </w:rPr>
        <w:t xml:space="preserve">Il presidente ha la rappresentanza legale della società cooperativa, esercita la potestà disciplinare ai sensi del contratto collettivo nazionale di lavoro e </w:t>
      </w:r>
      <w:r w:rsidR="009C4070" w:rsidRPr="00902DBA">
        <w:rPr>
          <w:rFonts w:ascii="Times New Roman" w:hAnsi="Times New Roman"/>
          <w:sz w:val="24"/>
          <w:szCs w:val="24"/>
          <w:lang w:eastAsia="it-IT"/>
        </w:rPr>
        <w:t xml:space="preserve">comunica </w:t>
      </w:r>
      <w:r w:rsidR="00482530" w:rsidRPr="00902DBA">
        <w:rPr>
          <w:rFonts w:ascii="Times New Roman" w:hAnsi="Times New Roman"/>
          <w:sz w:val="24"/>
          <w:szCs w:val="24"/>
          <w:lang w:eastAsia="it-IT"/>
        </w:rPr>
        <w:t>al comandante del porto i provvedimenti disciplinari adottati.</w:t>
      </w:r>
    </w:p>
    <w:p w14:paraId="2D9C22D9" w14:textId="733DA57D" w:rsidR="00482530" w:rsidRPr="00902DBA" w:rsidRDefault="00915B22" w:rsidP="00504DCF">
      <w:pPr>
        <w:pStyle w:val="Paragrafoelenco"/>
        <w:tabs>
          <w:tab w:val="left" w:pos="284"/>
        </w:tabs>
        <w:autoSpaceDE w:val="0"/>
        <w:autoSpaceDN w:val="0"/>
        <w:adjustRightInd w:val="0"/>
        <w:spacing w:after="0"/>
        <w:ind w:left="0" w:firstLine="851"/>
        <w:jc w:val="both"/>
        <w:rPr>
          <w:rFonts w:ascii="Times New Roman" w:hAnsi="Times New Roman"/>
          <w:sz w:val="24"/>
          <w:szCs w:val="24"/>
          <w:lang w:eastAsia="it-IT"/>
        </w:rPr>
      </w:pPr>
      <w:r w:rsidRPr="00902DBA">
        <w:rPr>
          <w:rFonts w:ascii="Times New Roman" w:hAnsi="Times New Roman"/>
          <w:sz w:val="24"/>
          <w:szCs w:val="24"/>
          <w:lang w:eastAsia="it-IT"/>
        </w:rPr>
        <w:t>8.</w:t>
      </w:r>
      <w:r w:rsidR="00902DBA" w:rsidRPr="00902DBA">
        <w:rPr>
          <w:rFonts w:ascii="Times New Roman" w:hAnsi="Times New Roman"/>
          <w:sz w:val="24"/>
          <w:szCs w:val="24"/>
          <w:lang w:eastAsia="it-IT"/>
        </w:rPr>
        <w:t xml:space="preserve"> </w:t>
      </w:r>
      <w:r w:rsidR="00482530" w:rsidRPr="00902DBA">
        <w:rPr>
          <w:rFonts w:ascii="Times New Roman" w:hAnsi="Times New Roman"/>
          <w:sz w:val="24"/>
          <w:szCs w:val="24"/>
          <w:lang w:eastAsia="it-IT"/>
        </w:rPr>
        <w:t>Il funzionamento e l’organizzazione della società cooperativa sono soggetti alla vigilanza e al controllo del comandante del porto ai sensi dell’articolo 14, comma 1-</w:t>
      </w:r>
      <w:r w:rsidR="00482530" w:rsidRPr="00E517B4">
        <w:rPr>
          <w:rFonts w:ascii="Times New Roman" w:hAnsi="Times New Roman"/>
          <w:i/>
          <w:iCs/>
          <w:sz w:val="24"/>
          <w:szCs w:val="24"/>
          <w:lang w:eastAsia="it-IT"/>
        </w:rPr>
        <w:t>quinquies</w:t>
      </w:r>
      <w:r w:rsidR="00D50764" w:rsidRPr="00902DBA">
        <w:rPr>
          <w:rFonts w:ascii="Times New Roman" w:hAnsi="Times New Roman"/>
          <w:sz w:val="24"/>
          <w:szCs w:val="24"/>
          <w:lang w:eastAsia="it-IT"/>
        </w:rPr>
        <w:t>,</w:t>
      </w:r>
      <w:r w:rsidR="00482530" w:rsidRPr="00902DBA">
        <w:rPr>
          <w:rFonts w:ascii="Times New Roman" w:hAnsi="Times New Roman"/>
          <w:sz w:val="24"/>
          <w:szCs w:val="24"/>
          <w:lang w:eastAsia="it-IT"/>
        </w:rPr>
        <w:t xml:space="preserve"> della legge n. 84 del 1994. Lo statuto della società cooperativa e le sue eventuali modifiche sono approvat</w:t>
      </w:r>
      <w:r w:rsidR="000313B8" w:rsidRPr="00902DBA">
        <w:rPr>
          <w:rFonts w:ascii="Times New Roman" w:hAnsi="Times New Roman"/>
          <w:sz w:val="24"/>
          <w:szCs w:val="24"/>
          <w:lang w:eastAsia="it-IT"/>
        </w:rPr>
        <w:t>i</w:t>
      </w:r>
      <w:r w:rsidR="00482530" w:rsidRPr="00902DBA">
        <w:rPr>
          <w:rFonts w:ascii="Times New Roman" w:hAnsi="Times New Roman"/>
          <w:sz w:val="24"/>
          <w:szCs w:val="24"/>
          <w:lang w:eastAsia="it-IT"/>
        </w:rPr>
        <w:t xml:space="preserve"> dal comandante del porto secondo le direttive emanate in materia dal Ministero delle infrastrutture e de</w:t>
      </w:r>
      <w:r w:rsidR="000313B8" w:rsidRPr="00902DBA">
        <w:rPr>
          <w:rFonts w:ascii="Times New Roman" w:hAnsi="Times New Roman"/>
          <w:sz w:val="24"/>
          <w:szCs w:val="24"/>
          <w:lang w:eastAsia="it-IT"/>
        </w:rPr>
        <w:t>i trasporti</w:t>
      </w:r>
      <w:r w:rsidR="00482530" w:rsidRPr="00902DBA">
        <w:rPr>
          <w:rFonts w:ascii="Times New Roman" w:hAnsi="Times New Roman"/>
          <w:sz w:val="24"/>
          <w:szCs w:val="24"/>
          <w:lang w:eastAsia="it-IT"/>
        </w:rPr>
        <w:t>.</w:t>
      </w:r>
    </w:p>
    <w:p w14:paraId="5CF8CDC5" w14:textId="77777777" w:rsidR="00D66254" w:rsidRDefault="00915B22" w:rsidP="00D66254">
      <w:pPr>
        <w:pStyle w:val="Paragrafoelenco"/>
        <w:tabs>
          <w:tab w:val="left" w:pos="284"/>
        </w:tabs>
        <w:autoSpaceDE w:val="0"/>
        <w:autoSpaceDN w:val="0"/>
        <w:adjustRightInd w:val="0"/>
        <w:spacing w:after="120"/>
        <w:ind w:left="0" w:firstLine="851"/>
        <w:jc w:val="both"/>
        <w:rPr>
          <w:rFonts w:ascii="Times New Roman" w:hAnsi="Times New Roman"/>
          <w:sz w:val="24"/>
          <w:szCs w:val="24"/>
          <w:lang w:eastAsia="it-IT"/>
        </w:rPr>
      </w:pPr>
      <w:r w:rsidRPr="00902DBA">
        <w:rPr>
          <w:rFonts w:ascii="Times New Roman" w:hAnsi="Times New Roman"/>
          <w:sz w:val="24"/>
          <w:szCs w:val="24"/>
          <w:lang w:eastAsia="it-IT"/>
        </w:rPr>
        <w:t>9</w:t>
      </w:r>
      <w:r w:rsidR="00165A60" w:rsidRPr="00902DBA">
        <w:rPr>
          <w:rFonts w:ascii="Times New Roman" w:hAnsi="Times New Roman"/>
          <w:sz w:val="24"/>
          <w:szCs w:val="24"/>
          <w:lang w:eastAsia="it-IT"/>
        </w:rPr>
        <w:t>.</w:t>
      </w:r>
      <w:r w:rsidR="00902DBA" w:rsidRPr="00902DBA">
        <w:rPr>
          <w:rFonts w:ascii="Times New Roman" w:hAnsi="Times New Roman"/>
          <w:sz w:val="24"/>
          <w:szCs w:val="24"/>
          <w:lang w:eastAsia="it-IT"/>
        </w:rPr>
        <w:t xml:space="preserve"> </w:t>
      </w:r>
      <w:r w:rsidR="00165A60" w:rsidRPr="00902DBA">
        <w:rPr>
          <w:rFonts w:ascii="Times New Roman" w:hAnsi="Times New Roman"/>
          <w:sz w:val="24"/>
          <w:szCs w:val="24"/>
          <w:lang w:eastAsia="it-IT"/>
        </w:rPr>
        <w:t>Ai sensi dell’articolo 2545-</w:t>
      </w:r>
      <w:r w:rsidR="00165A60" w:rsidRPr="00504DCF">
        <w:rPr>
          <w:rFonts w:ascii="Times New Roman" w:hAnsi="Times New Roman"/>
          <w:i/>
          <w:iCs/>
          <w:sz w:val="24"/>
          <w:szCs w:val="24"/>
          <w:lang w:eastAsia="it-IT"/>
        </w:rPr>
        <w:t>sexiesdecies</w:t>
      </w:r>
      <w:r w:rsidR="00165A60" w:rsidRPr="00902DBA">
        <w:rPr>
          <w:rFonts w:ascii="Times New Roman" w:hAnsi="Times New Roman"/>
          <w:sz w:val="24"/>
          <w:szCs w:val="24"/>
          <w:lang w:eastAsia="it-IT"/>
        </w:rPr>
        <w:t xml:space="preserve"> del codice civile, il comandante del porto, in caso di irregolare funzionamento della società cooperativa o di gravi violazioni delle disposizioni relative alla disciplina e all’organizzazione del servizio di ormeggio stabilite con il provvedimento di cui al comma </w:t>
      </w:r>
      <w:r w:rsidR="009C4070" w:rsidRPr="00902DBA">
        <w:rPr>
          <w:rFonts w:ascii="Times New Roman" w:hAnsi="Times New Roman"/>
          <w:sz w:val="24"/>
          <w:szCs w:val="24"/>
          <w:lang w:eastAsia="it-IT"/>
        </w:rPr>
        <w:t>4</w:t>
      </w:r>
      <w:r w:rsidR="00165A60" w:rsidRPr="00902DBA">
        <w:rPr>
          <w:rFonts w:ascii="Times New Roman" w:hAnsi="Times New Roman"/>
          <w:sz w:val="24"/>
          <w:szCs w:val="24"/>
          <w:lang w:eastAsia="it-IT"/>
        </w:rPr>
        <w:t xml:space="preserve">, può revocare gli amministratori e i sindaci, affidare la gestione della società a un commissario, determinando i poteri e la durata, al fine di sanare le irregolarità riscontrate e, nel caso di crisi o insolvenza, autorizzarlo a domandare la nomina </w:t>
      </w:r>
      <w:r w:rsidR="348B4836" w:rsidRPr="00902DBA">
        <w:rPr>
          <w:rFonts w:ascii="Times New Roman" w:eastAsia="Times New Roman" w:hAnsi="Times New Roman" w:cs="Times New Roman"/>
          <w:sz w:val="24"/>
          <w:szCs w:val="24"/>
        </w:rPr>
        <w:t xml:space="preserve">dell’esperto ai sensi dell’articolo 12 del codice della crisi d’impresa e dell’insolvenza di cui al decreto legislativo 12 gennaio 2019, n. 14, o </w:t>
      </w:r>
      <w:r w:rsidR="348B4836" w:rsidRPr="00902DBA">
        <w:rPr>
          <w:rFonts w:ascii="Times New Roman" w:eastAsia="Times New Roman" w:hAnsi="Times New Roman" w:cs="Times New Roman"/>
          <w:sz w:val="24"/>
          <w:szCs w:val="24"/>
        </w:rPr>
        <w:lastRenderedPageBreak/>
        <w:t>l'accesso a uno degli strumenti di regolazione della crisi e dell’insolvenza disciplinati dal medesimo codice.</w:t>
      </w:r>
      <w:r w:rsidR="00902DBA" w:rsidRPr="00902DBA">
        <w:rPr>
          <w:rFonts w:ascii="Times New Roman" w:hAnsi="Times New Roman" w:cs="Times New Roman"/>
          <w:sz w:val="24"/>
          <w:szCs w:val="24"/>
          <w:lang w:eastAsia="it-IT"/>
        </w:rPr>
        <w:t>»</w:t>
      </w:r>
      <w:r w:rsidR="008E596C" w:rsidRPr="00902DBA">
        <w:rPr>
          <w:rFonts w:ascii="Times New Roman" w:hAnsi="Times New Roman"/>
          <w:sz w:val="24"/>
          <w:szCs w:val="24"/>
          <w:lang w:eastAsia="it-IT"/>
        </w:rPr>
        <w:t>;</w:t>
      </w:r>
    </w:p>
    <w:p w14:paraId="5B56E17C" w14:textId="5795BCDA" w:rsidR="008E596C" w:rsidRDefault="008E596C" w:rsidP="00464648">
      <w:pPr>
        <w:pStyle w:val="Paragrafoelenco"/>
        <w:tabs>
          <w:tab w:val="left" w:pos="284"/>
        </w:tabs>
        <w:autoSpaceDE w:val="0"/>
        <w:autoSpaceDN w:val="0"/>
        <w:adjustRightInd w:val="0"/>
        <w:spacing w:before="120" w:after="120"/>
        <w:ind w:left="0" w:firstLine="567"/>
        <w:jc w:val="both"/>
        <w:rPr>
          <w:rFonts w:ascii="Times New Roman" w:hAnsi="Times New Roman"/>
          <w:bCs/>
          <w:sz w:val="24"/>
          <w:szCs w:val="24"/>
        </w:rPr>
      </w:pPr>
      <w:r w:rsidRPr="00464648">
        <w:rPr>
          <w:rFonts w:ascii="Times New Roman" w:hAnsi="Times New Roman"/>
          <w:bCs/>
          <w:i/>
          <w:iCs/>
          <w:sz w:val="24"/>
          <w:szCs w:val="24"/>
        </w:rPr>
        <w:t>c)</w:t>
      </w:r>
      <w:r w:rsidRPr="006C49FC">
        <w:rPr>
          <w:rFonts w:ascii="Times New Roman" w:hAnsi="Times New Roman"/>
          <w:bCs/>
          <w:sz w:val="24"/>
          <w:szCs w:val="24"/>
        </w:rPr>
        <w:t xml:space="preserve"> dopo l’articolo </w:t>
      </w:r>
      <w:r>
        <w:rPr>
          <w:rFonts w:ascii="Times New Roman" w:hAnsi="Times New Roman"/>
          <w:bCs/>
          <w:sz w:val="24"/>
          <w:szCs w:val="24"/>
        </w:rPr>
        <w:t>209</w:t>
      </w:r>
      <w:r w:rsidR="00F62B07">
        <w:rPr>
          <w:rFonts w:ascii="Times New Roman" w:hAnsi="Times New Roman"/>
          <w:bCs/>
          <w:sz w:val="24"/>
          <w:szCs w:val="24"/>
        </w:rPr>
        <w:t>,</w:t>
      </w:r>
      <w:r w:rsidRPr="006C49FC">
        <w:rPr>
          <w:rFonts w:ascii="Times New Roman" w:hAnsi="Times New Roman"/>
          <w:bCs/>
          <w:sz w:val="24"/>
          <w:szCs w:val="24"/>
        </w:rPr>
        <w:t xml:space="preserve"> è inserito il seguente:</w:t>
      </w:r>
    </w:p>
    <w:p w14:paraId="5DF233F0" w14:textId="2D842906" w:rsidR="00902DBA" w:rsidRPr="00902DBA" w:rsidRDefault="00902DBA" w:rsidP="00504DCF">
      <w:pPr>
        <w:widowControl w:val="0"/>
        <w:autoSpaceDE w:val="0"/>
        <w:autoSpaceDN w:val="0"/>
        <w:adjustRightInd w:val="0"/>
        <w:spacing w:after="0"/>
        <w:ind w:firstLine="851"/>
        <w:jc w:val="both"/>
        <w:rPr>
          <w:rFonts w:ascii="Times New Roman" w:hAnsi="Times New Roman" w:cs="Times New Roman"/>
          <w:sz w:val="24"/>
          <w:szCs w:val="24"/>
          <w:lang w:eastAsia="it-IT"/>
        </w:rPr>
      </w:pPr>
      <w:r w:rsidRPr="08F38194">
        <w:rPr>
          <w:rFonts w:ascii="Times New Roman" w:hAnsi="Times New Roman" w:cs="Times New Roman"/>
          <w:sz w:val="24"/>
          <w:szCs w:val="24"/>
        </w:rPr>
        <w:t>«</w:t>
      </w:r>
      <w:r w:rsidR="007E6767" w:rsidRPr="08F38194">
        <w:rPr>
          <w:rFonts w:ascii="Times New Roman" w:hAnsi="Times New Roman" w:cs="Times New Roman"/>
          <w:sz w:val="24"/>
          <w:szCs w:val="24"/>
        </w:rPr>
        <w:t>A</w:t>
      </w:r>
      <w:r w:rsidR="00D5672E">
        <w:rPr>
          <w:rFonts w:ascii="Times New Roman" w:hAnsi="Times New Roman" w:cs="Times New Roman"/>
          <w:sz w:val="24"/>
          <w:szCs w:val="24"/>
        </w:rPr>
        <w:t>rt</w:t>
      </w:r>
      <w:r w:rsidR="007E6767" w:rsidRPr="08F38194">
        <w:rPr>
          <w:rFonts w:ascii="Times New Roman" w:hAnsi="Times New Roman" w:cs="Times New Roman"/>
          <w:sz w:val="24"/>
          <w:szCs w:val="24"/>
        </w:rPr>
        <w:t xml:space="preserve">. </w:t>
      </w:r>
      <w:r w:rsidR="00FC3BF6" w:rsidRPr="08F38194">
        <w:rPr>
          <w:rFonts w:ascii="Times New Roman" w:hAnsi="Times New Roman" w:cs="Times New Roman"/>
          <w:sz w:val="24"/>
          <w:szCs w:val="24"/>
        </w:rPr>
        <w:t>209</w:t>
      </w:r>
      <w:r w:rsidR="007E6767" w:rsidRPr="08F38194">
        <w:rPr>
          <w:rFonts w:ascii="Times New Roman" w:hAnsi="Times New Roman" w:cs="Times New Roman"/>
          <w:sz w:val="24"/>
          <w:szCs w:val="24"/>
        </w:rPr>
        <w:t>-</w:t>
      </w:r>
      <w:r w:rsidR="000314B9" w:rsidRPr="08F38194">
        <w:rPr>
          <w:rFonts w:ascii="Times New Roman" w:hAnsi="Times New Roman" w:cs="Times New Roman"/>
          <w:i/>
          <w:iCs/>
          <w:sz w:val="24"/>
          <w:szCs w:val="24"/>
        </w:rPr>
        <w:t>bis</w:t>
      </w:r>
      <w:r w:rsidRPr="08F38194">
        <w:rPr>
          <w:rFonts w:ascii="Times New Roman" w:hAnsi="Times New Roman" w:cs="Times New Roman"/>
          <w:sz w:val="24"/>
          <w:szCs w:val="24"/>
        </w:rPr>
        <w:t xml:space="preserve"> </w:t>
      </w:r>
      <w:r w:rsidRPr="00572679">
        <w:rPr>
          <w:rFonts w:ascii="Times New Roman" w:hAnsi="Times New Roman" w:cs="Times New Roman"/>
          <w:i/>
          <w:iCs/>
          <w:sz w:val="24"/>
          <w:szCs w:val="24"/>
        </w:rPr>
        <w:t>(</w:t>
      </w:r>
      <w:r w:rsidR="00FC3BF6" w:rsidRPr="00572679">
        <w:rPr>
          <w:rFonts w:ascii="Times New Roman" w:hAnsi="Times New Roman" w:cs="Times New Roman"/>
          <w:i/>
          <w:iCs/>
          <w:sz w:val="24"/>
          <w:szCs w:val="24"/>
          <w:lang w:eastAsia="it-IT"/>
        </w:rPr>
        <w:t>Operatività in più porti o approdi</w:t>
      </w:r>
      <w:r w:rsidRPr="00572679">
        <w:rPr>
          <w:rFonts w:ascii="Times New Roman" w:hAnsi="Times New Roman" w:cs="Times New Roman"/>
          <w:i/>
          <w:iCs/>
          <w:sz w:val="24"/>
          <w:szCs w:val="24"/>
          <w:lang w:eastAsia="it-IT"/>
        </w:rPr>
        <w:t>)</w:t>
      </w:r>
      <w:r w:rsidR="00783216" w:rsidRPr="00572679">
        <w:rPr>
          <w:rFonts w:ascii="Times New Roman" w:hAnsi="Times New Roman" w:cs="Times New Roman"/>
          <w:i/>
          <w:iCs/>
          <w:sz w:val="24"/>
          <w:szCs w:val="24"/>
          <w:lang w:eastAsia="it-IT"/>
        </w:rPr>
        <w:t>.</w:t>
      </w:r>
      <w:r w:rsidRPr="08F38194">
        <w:rPr>
          <w:rFonts w:ascii="Times New Roman" w:hAnsi="Times New Roman" w:cs="Times New Roman"/>
          <w:sz w:val="24"/>
          <w:szCs w:val="24"/>
          <w:lang w:eastAsia="it-IT"/>
        </w:rPr>
        <w:t xml:space="preserve"> </w:t>
      </w:r>
      <w:r w:rsidRPr="08F38194">
        <w:rPr>
          <w:rFonts w:ascii="Times New Roman" w:hAnsi="Times New Roman"/>
          <w:sz w:val="24"/>
          <w:szCs w:val="24"/>
          <w:lang w:eastAsia="it-IT"/>
        </w:rPr>
        <w:t xml:space="preserve">– </w:t>
      </w:r>
      <w:r w:rsidR="007976D7" w:rsidRPr="08F38194">
        <w:rPr>
          <w:rFonts w:ascii="Times New Roman" w:hAnsi="Times New Roman" w:cs="Times New Roman"/>
          <w:sz w:val="24"/>
          <w:szCs w:val="24"/>
          <w:lang w:eastAsia="it-IT"/>
        </w:rPr>
        <w:t>1.</w:t>
      </w:r>
      <w:r w:rsidR="73FD9F65" w:rsidRPr="08F38194">
        <w:rPr>
          <w:rFonts w:ascii="Times New Roman" w:hAnsi="Times New Roman" w:cs="Times New Roman"/>
          <w:sz w:val="24"/>
          <w:szCs w:val="24"/>
          <w:lang w:eastAsia="it-IT"/>
        </w:rPr>
        <w:t xml:space="preserve"> </w:t>
      </w:r>
      <w:r w:rsidR="007976D7" w:rsidRPr="08F38194">
        <w:rPr>
          <w:rFonts w:ascii="Times New Roman" w:hAnsi="Times New Roman" w:cs="Times New Roman"/>
          <w:sz w:val="24"/>
          <w:szCs w:val="24"/>
          <w:lang w:eastAsia="it-IT"/>
        </w:rPr>
        <w:t>Per</w:t>
      </w:r>
      <w:r w:rsidR="00504DCF" w:rsidRPr="08F38194">
        <w:rPr>
          <w:rFonts w:ascii="Times New Roman" w:hAnsi="Times New Roman" w:cs="Times New Roman"/>
          <w:sz w:val="24"/>
          <w:szCs w:val="24"/>
          <w:lang w:eastAsia="it-IT"/>
        </w:rPr>
        <w:t xml:space="preserve"> </w:t>
      </w:r>
      <w:r w:rsidR="007976D7" w:rsidRPr="08F38194">
        <w:rPr>
          <w:rFonts w:ascii="Times New Roman" w:hAnsi="Times New Roman" w:cs="Times New Roman"/>
          <w:sz w:val="24"/>
          <w:szCs w:val="24"/>
          <w:lang w:eastAsia="it-IT"/>
        </w:rPr>
        <w:t>comprovate</w:t>
      </w:r>
      <w:r w:rsidR="00504DCF" w:rsidRPr="08F38194">
        <w:rPr>
          <w:rFonts w:ascii="Times New Roman" w:hAnsi="Times New Roman" w:cs="Times New Roman"/>
          <w:sz w:val="24"/>
          <w:szCs w:val="24"/>
          <w:lang w:eastAsia="it-IT"/>
        </w:rPr>
        <w:t xml:space="preserve"> </w:t>
      </w:r>
      <w:r w:rsidR="007976D7" w:rsidRPr="08F38194">
        <w:rPr>
          <w:rFonts w:ascii="Times New Roman" w:hAnsi="Times New Roman" w:cs="Times New Roman"/>
          <w:sz w:val="24"/>
          <w:szCs w:val="24"/>
          <w:lang w:eastAsia="it-IT"/>
        </w:rPr>
        <w:t>esigenze di carattere funzionale, le autorità marittime competenti possono autorizzare forme di collaborazione tra più società cooperative operanti in porti diversi o la costituzione di società cooperative tra ormeggiatori iscritti nel registro di porti diversi.</w:t>
      </w:r>
    </w:p>
    <w:p w14:paraId="74899448" w14:textId="08A2EB14" w:rsidR="007E6767" w:rsidRPr="00902DBA" w:rsidRDefault="00FC3BF6" w:rsidP="00D66254">
      <w:pPr>
        <w:widowControl w:val="0"/>
        <w:autoSpaceDE w:val="0"/>
        <w:autoSpaceDN w:val="0"/>
        <w:adjustRightInd w:val="0"/>
        <w:spacing w:after="120"/>
        <w:ind w:firstLine="851"/>
        <w:jc w:val="both"/>
        <w:rPr>
          <w:rFonts w:ascii="Times New Roman" w:hAnsi="Times New Roman" w:cs="Times New Roman"/>
          <w:sz w:val="24"/>
          <w:szCs w:val="24"/>
          <w:lang w:eastAsia="it-IT"/>
        </w:rPr>
      </w:pPr>
      <w:r w:rsidRPr="00902DBA">
        <w:rPr>
          <w:rFonts w:ascii="Times New Roman" w:hAnsi="Times New Roman" w:cs="Times New Roman"/>
          <w:sz w:val="24"/>
          <w:szCs w:val="24"/>
          <w:lang w:eastAsia="it-IT"/>
        </w:rPr>
        <w:t>2.</w:t>
      </w:r>
      <w:r w:rsidR="00902DBA" w:rsidRPr="00902DBA">
        <w:rPr>
          <w:rFonts w:ascii="Times New Roman" w:hAnsi="Times New Roman" w:cs="Times New Roman"/>
          <w:sz w:val="24"/>
          <w:szCs w:val="24"/>
          <w:lang w:eastAsia="it-IT"/>
        </w:rPr>
        <w:t xml:space="preserve"> </w:t>
      </w:r>
      <w:r w:rsidRPr="00902DBA">
        <w:rPr>
          <w:rFonts w:ascii="Times New Roman" w:hAnsi="Times New Roman" w:cs="Times New Roman"/>
          <w:sz w:val="24"/>
          <w:szCs w:val="24"/>
          <w:lang w:eastAsia="it-IT"/>
        </w:rPr>
        <w:t xml:space="preserve">Nel caso di </w:t>
      </w:r>
      <w:r w:rsidR="00EA3206" w:rsidRPr="00902DBA">
        <w:rPr>
          <w:rFonts w:ascii="Times New Roman" w:hAnsi="Times New Roman" w:cs="Times New Roman"/>
          <w:sz w:val="24"/>
          <w:szCs w:val="24"/>
          <w:lang w:eastAsia="it-IT"/>
        </w:rPr>
        <w:t xml:space="preserve">società </w:t>
      </w:r>
      <w:r w:rsidRPr="00902DBA">
        <w:rPr>
          <w:rFonts w:ascii="Times New Roman" w:hAnsi="Times New Roman" w:cs="Times New Roman"/>
          <w:sz w:val="24"/>
          <w:szCs w:val="24"/>
          <w:lang w:eastAsia="it-IT"/>
        </w:rPr>
        <w:t>cooperativa operante in più porti</w:t>
      </w:r>
      <w:r w:rsidR="007976D7" w:rsidRPr="00902DBA">
        <w:rPr>
          <w:rFonts w:ascii="Times New Roman" w:hAnsi="Times New Roman" w:cs="Times New Roman"/>
          <w:sz w:val="24"/>
          <w:szCs w:val="24"/>
          <w:lang w:eastAsia="it-IT"/>
        </w:rPr>
        <w:t xml:space="preserve"> ai sensi del comma 1</w:t>
      </w:r>
      <w:r w:rsidR="00102E33" w:rsidRPr="00902DBA">
        <w:rPr>
          <w:rFonts w:ascii="Times New Roman" w:hAnsi="Times New Roman" w:cs="Times New Roman"/>
          <w:sz w:val="24"/>
          <w:szCs w:val="24"/>
          <w:lang w:eastAsia="it-IT"/>
        </w:rPr>
        <w:t>,</w:t>
      </w:r>
      <w:r w:rsidRPr="00902DBA">
        <w:rPr>
          <w:rFonts w:ascii="Times New Roman" w:hAnsi="Times New Roman" w:cs="Times New Roman"/>
          <w:sz w:val="24"/>
          <w:szCs w:val="24"/>
          <w:lang w:eastAsia="it-IT"/>
        </w:rPr>
        <w:t xml:space="preserve"> </w:t>
      </w:r>
      <w:r w:rsidR="00035BEE" w:rsidRPr="00902DBA">
        <w:rPr>
          <w:rFonts w:ascii="Times New Roman" w:hAnsi="Times New Roman" w:cs="Times New Roman"/>
          <w:sz w:val="24"/>
          <w:szCs w:val="24"/>
          <w:lang w:eastAsia="it-IT"/>
        </w:rPr>
        <w:t xml:space="preserve">la vigilanza sull’amministrazione </w:t>
      </w:r>
      <w:r w:rsidRPr="00902DBA">
        <w:rPr>
          <w:rFonts w:ascii="Times New Roman" w:hAnsi="Times New Roman" w:cs="Times New Roman"/>
          <w:sz w:val="24"/>
          <w:szCs w:val="24"/>
          <w:lang w:eastAsia="it-IT"/>
        </w:rPr>
        <w:t xml:space="preserve">spetta al comandante del porto ove ha sede legale la </w:t>
      </w:r>
      <w:r w:rsidR="007E0888" w:rsidRPr="00902DBA">
        <w:rPr>
          <w:rFonts w:ascii="Times New Roman" w:hAnsi="Times New Roman" w:cs="Times New Roman"/>
          <w:sz w:val="24"/>
          <w:szCs w:val="24"/>
          <w:lang w:eastAsia="it-IT"/>
        </w:rPr>
        <w:t xml:space="preserve">società </w:t>
      </w:r>
      <w:r w:rsidRPr="00902DBA">
        <w:rPr>
          <w:rFonts w:ascii="Times New Roman" w:hAnsi="Times New Roman" w:cs="Times New Roman"/>
          <w:sz w:val="24"/>
          <w:szCs w:val="24"/>
          <w:lang w:eastAsia="it-IT"/>
        </w:rPr>
        <w:t xml:space="preserve">cooperativa; spettano al comandante di ciascun porto ove la </w:t>
      </w:r>
      <w:r w:rsidR="007E0888" w:rsidRPr="00902DBA">
        <w:rPr>
          <w:rFonts w:ascii="Times New Roman" w:hAnsi="Times New Roman" w:cs="Times New Roman"/>
          <w:sz w:val="24"/>
          <w:szCs w:val="24"/>
          <w:lang w:eastAsia="it-IT"/>
        </w:rPr>
        <w:t xml:space="preserve">società </w:t>
      </w:r>
      <w:r w:rsidRPr="00902DBA">
        <w:rPr>
          <w:rFonts w:ascii="Times New Roman" w:hAnsi="Times New Roman" w:cs="Times New Roman"/>
          <w:sz w:val="24"/>
          <w:szCs w:val="24"/>
          <w:lang w:eastAsia="it-IT"/>
        </w:rPr>
        <w:t>cooperativa opera la vigilanza sulla sua organizz</w:t>
      </w:r>
      <w:r w:rsidR="008D5201" w:rsidRPr="00902DBA">
        <w:rPr>
          <w:rFonts w:ascii="Times New Roman" w:hAnsi="Times New Roman" w:cs="Times New Roman"/>
          <w:sz w:val="24"/>
          <w:szCs w:val="24"/>
          <w:lang w:eastAsia="it-IT"/>
        </w:rPr>
        <w:t>azione e la potestà disciplinare</w:t>
      </w:r>
      <w:r w:rsidRPr="00902DBA">
        <w:rPr>
          <w:rFonts w:ascii="Times New Roman" w:hAnsi="Times New Roman" w:cs="Times New Roman"/>
          <w:sz w:val="24"/>
          <w:szCs w:val="24"/>
          <w:lang w:eastAsia="it-IT"/>
        </w:rPr>
        <w:t xml:space="preserve"> ai sensi del codice della navigazione.</w:t>
      </w:r>
      <w:r w:rsidR="00902DBA" w:rsidRPr="00902DBA">
        <w:rPr>
          <w:rFonts w:ascii="Times New Roman" w:hAnsi="Times New Roman" w:cs="Times New Roman"/>
          <w:sz w:val="24"/>
          <w:szCs w:val="24"/>
          <w:lang w:eastAsia="it-IT"/>
        </w:rPr>
        <w:t>»</w:t>
      </w:r>
      <w:r w:rsidR="001C204B" w:rsidRPr="00902DBA">
        <w:rPr>
          <w:rFonts w:ascii="Times New Roman" w:hAnsi="Times New Roman" w:cs="Times New Roman"/>
          <w:sz w:val="24"/>
          <w:szCs w:val="24"/>
          <w:lang w:eastAsia="it-IT"/>
        </w:rPr>
        <w:t>;</w:t>
      </w:r>
    </w:p>
    <w:p w14:paraId="7A4BE26C" w14:textId="1FCA0256" w:rsidR="007976D7" w:rsidRPr="006C49FC" w:rsidRDefault="008E596C" w:rsidP="00D66254">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d</w:t>
      </w:r>
      <w:r w:rsidR="007976D7" w:rsidRPr="00464648">
        <w:rPr>
          <w:rFonts w:ascii="Times New Roman" w:hAnsi="Times New Roman"/>
          <w:bCs/>
          <w:i/>
          <w:iCs/>
          <w:sz w:val="24"/>
          <w:szCs w:val="24"/>
        </w:rPr>
        <w:t>)</w:t>
      </w:r>
      <w:r w:rsidR="007976D7" w:rsidRPr="006C49FC">
        <w:rPr>
          <w:rFonts w:ascii="Times New Roman" w:hAnsi="Times New Roman"/>
          <w:bCs/>
          <w:sz w:val="24"/>
          <w:szCs w:val="24"/>
        </w:rPr>
        <w:t xml:space="preserve"> l’articolo 210 è sostituito dal seguente:</w:t>
      </w:r>
    </w:p>
    <w:p w14:paraId="324B7DA5" w14:textId="422695A9" w:rsidR="00504DCF" w:rsidRDefault="00504DCF" w:rsidP="00504DCF">
      <w:pPr>
        <w:spacing w:after="0"/>
        <w:ind w:firstLine="851"/>
        <w:jc w:val="both"/>
        <w:rPr>
          <w:rFonts w:ascii="Times New Roman" w:hAnsi="Times New Roman" w:cs="Times New Roman"/>
          <w:sz w:val="24"/>
          <w:szCs w:val="24"/>
          <w:lang w:eastAsia="it-IT"/>
        </w:rPr>
      </w:pPr>
      <w:r>
        <w:rPr>
          <w:rFonts w:ascii="Times New Roman" w:hAnsi="Times New Roman" w:cs="Times New Roman"/>
          <w:sz w:val="24"/>
          <w:szCs w:val="24"/>
          <w:lang w:eastAsia="it-IT"/>
        </w:rPr>
        <w:t>«</w:t>
      </w:r>
      <w:bookmarkStart w:id="0" w:name="_Hlk148509966"/>
      <w:r w:rsidR="00FC3BF6" w:rsidRPr="00504DCF">
        <w:rPr>
          <w:rFonts w:ascii="Times New Roman" w:hAnsi="Times New Roman" w:cs="Times New Roman"/>
          <w:sz w:val="24"/>
          <w:szCs w:val="24"/>
          <w:lang w:eastAsia="it-IT"/>
        </w:rPr>
        <w:t>A</w:t>
      </w:r>
      <w:r w:rsidR="00D5672E">
        <w:rPr>
          <w:rFonts w:ascii="Times New Roman" w:hAnsi="Times New Roman" w:cs="Times New Roman"/>
          <w:sz w:val="24"/>
          <w:szCs w:val="24"/>
          <w:lang w:eastAsia="it-IT"/>
        </w:rPr>
        <w:t>rt</w:t>
      </w:r>
      <w:r w:rsidR="00FC3BF6" w:rsidRPr="00504DCF">
        <w:rPr>
          <w:rFonts w:ascii="Times New Roman" w:hAnsi="Times New Roman" w:cs="Times New Roman"/>
          <w:sz w:val="24"/>
          <w:szCs w:val="24"/>
          <w:lang w:eastAsia="it-IT"/>
        </w:rPr>
        <w:t>. 210</w:t>
      </w:r>
      <w:r>
        <w:rPr>
          <w:rFonts w:ascii="Times New Roman" w:hAnsi="Times New Roman" w:cs="Times New Roman"/>
          <w:sz w:val="24"/>
          <w:szCs w:val="24"/>
          <w:lang w:eastAsia="it-IT"/>
        </w:rPr>
        <w:t xml:space="preserve"> </w:t>
      </w:r>
      <w:r w:rsidRPr="00572679">
        <w:rPr>
          <w:rFonts w:ascii="Times New Roman" w:hAnsi="Times New Roman" w:cs="Times New Roman"/>
          <w:i/>
          <w:iCs/>
          <w:sz w:val="24"/>
          <w:szCs w:val="24"/>
          <w:lang w:eastAsia="it-IT"/>
        </w:rPr>
        <w:t>(</w:t>
      </w:r>
      <w:r w:rsidR="00FC3BF6" w:rsidRPr="00572679">
        <w:rPr>
          <w:rFonts w:ascii="Times New Roman" w:hAnsi="Times New Roman" w:cs="Times New Roman"/>
          <w:i/>
          <w:iCs/>
          <w:sz w:val="24"/>
          <w:szCs w:val="24"/>
          <w:lang w:eastAsia="it-IT"/>
        </w:rPr>
        <w:t>Beni destinati allo svolgimento dei servizi</w:t>
      </w:r>
      <w:r w:rsidRPr="00572679">
        <w:rPr>
          <w:rFonts w:ascii="Times New Roman" w:hAnsi="Times New Roman" w:cs="Times New Roman"/>
          <w:i/>
          <w:iCs/>
          <w:sz w:val="24"/>
          <w:szCs w:val="24"/>
          <w:lang w:eastAsia="it-IT"/>
        </w:rPr>
        <w:t>)</w:t>
      </w:r>
      <w:r w:rsidR="00783216">
        <w:rPr>
          <w:rFonts w:ascii="Times New Roman" w:hAnsi="Times New Roman" w:cs="Times New Roman"/>
          <w:i/>
          <w:iCs/>
          <w:sz w:val="24"/>
          <w:szCs w:val="24"/>
          <w:lang w:eastAsia="it-IT"/>
        </w:rPr>
        <w:t>.</w:t>
      </w:r>
      <w:r>
        <w:rPr>
          <w:rFonts w:ascii="Times New Roman" w:hAnsi="Times New Roman" w:cs="Times New Roman"/>
          <w:i/>
          <w:iCs/>
          <w:sz w:val="24"/>
          <w:szCs w:val="24"/>
          <w:lang w:eastAsia="it-IT"/>
        </w:rPr>
        <w:t xml:space="preserve"> – </w:t>
      </w:r>
      <w:r w:rsidR="00FC3BF6" w:rsidRPr="00504DCF">
        <w:rPr>
          <w:rFonts w:ascii="Times New Roman" w:hAnsi="Times New Roman" w:cs="Times New Roman"/>
          <w:bCs/>
          <w:sz w:val="24"/>
          <w:szCs w:val="24"/>
        </w:rPr>
        <w:t>1.</w:t>
      </w:r>
      <w:r>
        <w:rPr>
          <w:rFonts w:ascii="Times New Roman" w:hAnsi="Times New Roman" w:cs="Times New Roman"/>
          <w:bCs/>
          <w:sz w:val="24"/>
          <w:szCs w:val="24"/>
        </w:rPr>
        <w:t xml:space="preserve"> </w:t>
      </w:r>
      <w:r w:rsidR="00D632A6" w:rsidRPr="00504DCF">
        <w:rPr>
          <w:rFonts w:ascii="Times New Roman" w:hAnsi="Times New Roman" w:cs="Times New Roman"/>
          <w:sz w:val="24"/>
          <w:szCs w:val="24"/>
        </w:rPr>
        <w:t xml:space="preserve">Nel provvedimento di cui all’articolo 209, comma </w:t>
      </w:r>
      <w:r w:rsidR="000805CD" w:rsidRPr="00504DCF">
        <w:rPr>
          <w:rFonts w:ascii="Times New Roman" w:hAnsi="Times New Roman" w:cs="Times New Roman"/>
          <w:sz w:val="24"/>
          <w:szCs w:val="24"/>
        </w:rPr>
        <w:t>4</w:t>
      </w:r>
      <w:r w:rsidR="00D632A6" w:rsidRPr="00504DCF">
        <w:rPr>
          <w:rFonts w:ascii="Times New Roman" w:hAnsi="Times New Roman" w:cs="Times New Roman"/>
          <w:sz w:val="24"/>
          <w:szCs w:val="24"/>
        </w:rPr>
        <w:t>, sono determinati i</w:t>
      </w:r>
      <w:r w:rsidR="00D632A6" w:rsidRPr="00504DCF">
        <w:rPr>
          <w:rFonts w:ascii="Times New Roman" w:hAnsi="Times New Roman" w:cs="Times New Roman"/>
          <w:sz w:val="24"/>
          <w:szCs w:val="24"/>
          <w:lang w:eastAsia="it-IT"/>
        </w:rPr>
        <w:t xml:space="preserve"> beni, i mezzi e gli strumenti necessari per assicurare lo svolgimento del servizio di ormeggio, inclusi il numero, le caratteristiche e le dotazioni dei mezzi nautici, terrestri e per l’assistenza alle navi durante la loro sosta in banchina.</w:t>
      </w:r>
    </w:p>
    <w:p w14:paraId="519DEC28" w14:textId="77777777" w:rsidR="00504DCF" w:rsidRDefault="00D632A6" w:rsidP="00504DCF">
      <w:pPr>
        <w:spacing w:after="0"/>
        <w:ind w:firstLine="851"/>
        <w:jc w:val="both"/>
        <w:rPr>
          <w:rFonts w:ascii="Times New Roman" w:hAnsi="Times New Roman" w:cs="Times New Roman"/>
          <w:sz w:val="24"/>
          <w:szCs w:val="24"/>
          <w:lang w:eastAsia="it-IT"/>
        </w:rPr>
      </w:pPr>
      <w:r w:rsidRPr="00504DCF">
        <w:rPr>
          <w:rFonts w:ascii="Times New Roman" w:hAnsi="Times New Roman" w:cs="Times New Roman"/>
          <w:sz w:val="24"/>
          <w:szCs w:val="24"/>
          <w:lang w:eastAsia="it-IT"/>
        </w:rPr>
        <w:t>2.</w:t>
      </w:r>
      <w:r w:rsidR="00504DCF">
        <w:rPr>
          <w:rFonts w:ascii="Times New Roman" w:hAnsi="Times New Roman" w:cs="Times New Roman"/>
          <w:sz w:val="24"/>
          <w:szCs w:val="24"/>
          <w:lang w:eastAsia="it-IT"/>
        </w:rPr>
        <w:t xml:space="preserve"> </w:t>
      </w:r>
      <w:r w:rsidRPr="00504DCF">
        <w:rPr>
          <w:rFonts w:ascii="Times New Roman" w:hAnsi="Times New Roman" w:cs="Times New Roman"/>
          <w:sz w:val="24"/>
          <w:szCs w:val="24"/>
          <w:lang w:eastAsia="it-IT"/>
        </w:rPr>
        <w:t>I mezzi nautici adibiti al servizio di ormeggio sono condotti dagli ormeggiatori.</w:t>
      </w:r>
    </w:p>
    <w:p w14:paraId="26CE8E91" w14:textId="7FF29303" w:rsidR="00FC3BF6" w:rsidRPr="006C49FC" w:rsidRDefault="00FC3BF6" w:rsidP="00464648">
      <w:pPr>
        <w:spacing w:after="120"/>
        <w:ind w:firstLine="851"/>
        <w:jc w:val="both"/>
        <w:rPr>
          <w:rFonts w:ascii="Times New Roman" w:hAnsi="Times New Roman" w:cs="Times New Roman"/>
          <w:sz w:val="24"/>
          <w:szCs w:val="24"/>
          <w:lang w:eastAsia="it-IT"/>
        </w:rPr>
      </w:pPr>
      <w:r w:rsidRPr="00504DCF">
        <w:rPr>
          <w:rFonts w:ascii="Times New Roman" w:hAnsi="Times New Roman" w:cs="Times New Roman"/>
          <w:sz w:val="24"/>
          <w:szCs w:val="24"/>
          <w:lang w:eastAsia="it-IT"/>
        </w:rPr>
        <w:t>3.</w:t>
      </w:r>
      <w:r w:rsidR="00504DCF">
        <w:rPr>
          <w:rFonts w:ascii="Times New Roman" w:hAnsi="Times New Roman" w:cs="Times New Roman"/>
          <w:sz w:val="24"/>
          <w:szCs w:val="24"/>
          <w:lang w:eastAsia="it-IT"/>
        </w:rPr>
        <w:t xml:space="preserve"> </w:t>
      </w:r>
      <w:r w:rsidR="00E7508F" w:rsidRPr="00504DCF">
        <w:rPr>
          <w:rFonts w:ascii="Times New Roman" w:hAnsi="Times New Roman" w:cs="Times New Roman"/>
          <w:sz w:val="24"/>
          <w:szCs w:val="24"/>
          <w:lang w:eastAsia="it-IT"/>
        </w:rPr>
        <w:t xml:space="preserve">Sui </w:t>
      </w:r>
      <w:r w:rsidRPr="00504DCF">
        <w:rPr>
          <w:rFonts w:ascii="Times New Roman" w:hAnsi="Times New Roman" w:cs="Times New Roman"/>
          <w:sz w:val="24"/>
          <w:szCs w:val="24"/>
          <w:lang w:eastAsia="it-IT"/>
        </w:rPr>
        <w:t xml:space="preserve">mezzi nautici </w:t>
      </w:r>
      <w:r w:rsidR="00F66F8C" w:rsidRPr="00504DCF">
        <w:rPr>
          <w:rFonts w:ascii="Times New Roman" w:hAnsi="Times New Roman" w:cs="Times New Roman"/>
          <w:sz w:val="24"/>
          <w:szCs w:val="24"/>
          <w:lang w:eastAsia="it-IT"/>
        </w:rPr>
        <w:t xml:space="preserve">adibiti al servizio di ormeggio </w:t>
      </w:r>
      <w:r w:rsidR="00E7508F" w:rsidRPr="00504DCF">
        <w:rPr>
          <w:rFonts w:ascii="Times New Roman" w:hAnsi="Times New Roman" w:cs="Times New Roman"/>
          <w:sz w:val="24"/>
          <w:szCs w:val="24"/>
          <w:lang w:eastAsia="it-IT"/>
        </w:rPr>
        <w:t xml:space="preserve">è riportata a prua e a poppa </w:t>
      </w:r>
      <w:r w:rsidRPr="00504DCF">
        <w:rPr>
          <w:rFonts w:ascii="Times New Roman" w:hAnsi="Times New Roman" w:cs="Times New Roman"/>
          <w:sz w:val="24"/>
          <w:szCs w:val="24"/>
          <w:lang w:eastAsia="it-IT"/>
        </w:rPr>
        <w:t>la parola “ormeggiator</w:t>
      </w:r>
      <w:r w:rsidR="00D632A6" w:rsidRPr="00504DCF">
        <w:rPr>
          <w:rFonts w:ascii="Times New Roman" w:hAnsi="Times New Roman" w:cs="Times New Roman"/>
          <w:sz w:val="24"/>
          <w:szCs w:val="24"/>
          <w:lang w:eastAsia="it-IT"/>
        </w:rPr>
        <w:t>e</w:t>
      </w:r>
      <w:r w:rsidRPr="00504DCF">
        <w:rPr>
          <w:rFonts w:ascii="Times New Roman" w:hAnsi="Times New Roman" w:cs="Times New Roman"/>
          <w:sz w:val="24"/>
          <w:szCs w:val="24"/>
          <w:lang w:eastAsia="it-IT"/>
        </w:rPr>
        <w:t xml:space="preserve">” e, </w:t>
      </w:r>
      <w:r w:rsidR="00E7508F" w:rsidRPr="00504DCF">
        <w:rPr>
          <w:rFonts w:ascii="Times New Roman" w:hAnsi="Times New Roman" w:cs="Times New Roman"/>
          <w:sz w:val="24"/>
          <w:szCs w:val="24"/>
          <w:lang w:eastAsia="it-IT"/>
        </w:rPr>
        <w:t xml:space="preserve">qualora </w:t>
      </w:r>
      <w:r w:rsidRPr="00504DCF">
        <w:rPr>
          <w:rFonts w:ascii="Times New Roman" w:hAnsi="Times New Roman" w:cs="Times New Roman"/>
          <w:sz w:val="24"/>
          <w:szCs w:val="24"/>
          <w:lang w:eastAsia="it-IT"/>
        </w:rPr>
        <w:t xml:space="preserve">possibile, </w:t>
      </w:r>
      <w:r w:rsidR="00E7508F" w:rsidRPr="00504DCF">
        <w:rPr>
          <w:rFonts w:ascii="Times New Roman" w:hAnsi="Times New Roman" w:cs="Times New Roman"/>
          <w:sz w:val="24"/>
          <w:szCs w:val="24"/>
          <w:lang w:eastAsia="it-IT"/>
        </w:rPr>
        <w:t xml:space="preserve">è tenuto </w:t>
      </w:r>
      <w:r w:rsidRPr="00504DCF">
        <w:rPr>
          <w:rFonts w:ascii="Times New Roman" w:hAnsi="Times New Roman" w:cs="Times New Roman"/>
          <w:sz w:val="24"/>
          <w:szCs w:val="24"/>
          <w:lang w:eastAsia="it-IT"/>
        </w:rPr>
        <w:t>alzato il pennello b</w:t>
      </w:r>
      <w:bookmarkStart w:id="1" w:name="_Int_nDYf8Kup"/>
      <w:r w:rsidRPr="00504DCF">
        <w:rPr>
          <w:rFonts w:ascii="Times New Roman" w:hAnsi="Times New Roman" w:cs="Times New Roman"/>
          <w:sz w:val="24"/>
          <w:szCs w:val="24"/>
          <w:lang w:eastAsia="it-IT"/>
        </w:rPr>
        <w:t xml:space="preserve">ianco con </w:t>
      </w:r>
      <w:bookmarkEnd w:id="1"/>
      <w:r w:rsidRPr="00504DCF">
        <w:rPr>
          <w:rFonts w:ascii="Times New Roman" w:hAnsi="Times New Roman" w:cs="Times New Roman"/>
          <w:sz w:val="24"/>
          <w:szCs w:val="24"/>
          <w:lang w:eastAsia="it-IT"/>
        </w:rPr>
        <w:t>eguale scritta in rosso.</w:t>
      </w:r>
      <w:bookmarkEnd w:id="0"/>
      <w:r w:rsidR="00504DCF" w:rsidRPr="00504DCF">
        <w:rPr>
          <w:rFonts w:ascii="Times New Roman" w:hAnsi="Times New Roman" w:cs="Times New Roman"/>
          <w:sz w:val="24"/>
          <w:szCs w:val="24"/>
          <w:lang w:eastAsia="it-IT"/>
        </w:rPr>
        <w:t>»</w:t>
      </w:r>
      <w:r w:rsidR="001C204B" w:rsidRPr="75D4E5AB">
        <w:rPr>
          <w:rFonts w:ascii="Times New Roman" w:hAnsi="Times New Roman" w:cs="Times New Roman"/>
          <w:sz w:val="24"/>
          <w:szCs w:val="24"/>
          <w:lang w:eastAsia="it-IT"/>
        </w:rPr>
        <w:t>;</w:t>
      </w:r>
    </w:p>
    <w:p w14:paraId="7F3EF78E" w14:textId="5B793EB7" w:rsidR="00D632A6" w:rsidRPr="006C49FC" w:rsidRDefault="008E596C" w:rsidP="00464648">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e</w:t>
      </w:r>
      <w:r w:rsidR="00D632A6" w:rsidRPr="00464648">
        <w:rPr>
          <w:rFonts w:ascii="Times New Roman" w:hAnsi="Times New Roman"/>
          <w:bCs/>
          <w:i/>
          <w:iCs/>
          <w:sz w:val="24"/>
          <w:szCs w:val="24"/>
        </w:rPr>
        <w:t>)</w:t>
      </w:r>
      <w:r w:rsidR="00D632A6" w:rsidRPr="006C49FC">
        <w:rPr>
          <w:rFonts w:ascii="Times New Roman" w:hAnsi="Times New Roman"/>
          <w:bCs/>
          <w:sz w:val="24"/>
          <w:szCs w:val="24"/>
        </w:rPr>
        <w:t xml:space="preserve"> l’articolo 211 è sostituito dal seguente:</w:t>
      </w:r>
    </w:p>
    <w:p w14:paraId="5A009E0D" w14:textId="7A999422" w:rsidR="00DD38E6" w:rsidRPr="00504DCF" w:rsidRDefault="00504DCF" w:rsidP="00504DCF">
      <w:pPr>
        <w:spacing w:after="0"/>
        <w:ind w:firstLine="851"/>
        <w:jc w:val="both"/>
        <w:rPr>
          <w:rFonts w:ascii="Times New Roman" w:hAnsi="Times New Roman" w:cs="Times New Roman"/>
          <w:sz w:val="24"/>
          <w:szCs w:val="24"/>
          <w:lang w:eastAsia="it-IT"/>
        </w:rPr>
      </w:pPr>
      <w:r w:rsidRPr="00504DCF">
        <w:rPr>
          <w:rFonts w:ascii="Times New Roman" w:hAnsi="Times New Roman" w:cs="Times New Roman"/>
          <w:sz w:val="24"/>
          <w:szCs w:val="24"/>
          <w:lang w:eastAsia="it-IT"/>
        </w:rPr>
        <w:t>«</w:t>
      </w:r>
      <w:bookmarkStart w:id="2" w:name="_Hlk148510014"/>
      <w:r w:rsidR="00D632A6" w:rsidRPr="00504DCF">
        <w:rPr>
          <w:rFonts w:ascii="Times New Roman" w:hAnsi="Times New Roman" w:cs="Times New Roman"/>
          <w:sz w:val="24"/>
          <w:szCs w:val="24"/>
          <w:lang w:eastAsia="it-IT"/>
        </w:rPr>
        <w:t>A</w:t>
      </w:r>
      <w:r w:rsidR="00D5672E">
        <w:rPr>
          <w:rFonts w:ascii="Times New Roman" w:hAnsi="Times New Roman" w:cs="Times New Roman"/>
          <w:sz w:val="24"/>
          <w:szCs w:val="24"/>
          <w:lang w:eastAsia="it-IT"/>
        </w:rPr>
        <w:t>rt</w:t>
      </w:r>
      <w:r w:rsidR="00D632A6" w:rsidRPr="00504DCF">
        <w:rPr>
          <w:rFonts w:ascii="Times New Roman" w:hAnsi="Times New Roman" w:cs="Times New Roman"/>
          <w:sz w:val="24"/>
          <w:szCs w:val="24"/>
          <w:lang w:eastAsia="it-IT"/>
        </w:rPr>
        <w:t>. 211</w:t>
      </w:r>
      <w:r>
        <w:rPr>
          <w:rFonts w:ascii="Times New Roman" w:hAnsi="Times New Roman" w:cs="Times New Roman"/>
          <w:sz w:val="24"/>
          <w:szCs w:val="24"/>
          <w:lang w:eastAsia="it-IT"/>
        </w:rPr>
        <w:t xml:space="preserve"> </w:t>
      </w:r>
      <w:r w:rsidRPr="00572679">
        <w:rPr>
          <w:rFonts w:ascii="Times New Roman" w:hAnsi="Times New Roman" w:cs="Times New Roman"/>
          <w:i/>
          <w:iCs/>
          <w:sz w:val="24"/>
          <w:szCs w:val="24"/>
          <w:lang w:eastAsia="it-IT"/>
        </w:rPr>
        <w:t>(</w:t>
      </w:r>
      <w:r w:rsidR="006B25DF" w:rsidRPr="00572679">
        <w:rPr>
          <w:rFonts w:ascii="Times New Roman" w:hAnsi="Times New Roman" w:cs="Times New Roman"/>
          <w:i/>
          <w:iCs/>
          <w:sz w:val="24"/>
          <w:szCs w:val="24"/>
          <w:lang w:eastAsia="it-IT"/>
        </w:rPr>
        <w:t>Procedura c</w:t>
      </w:r>
      <w:r w:rsidR="00FC3BF6" w:rsidRPr="00572679">
        <w:rPr>
          <w:rFonts w:ascii="Times New Roman" w:hAnsi="Times New Roman" w:cs="Times New Roman"/>
          <w:i/>
          <w:iCs/>
          <w:sz w:val="24"/>
          <w:szCs w:val="24"/>
          <w:lang w:eastAsia="it-IT"/>
        </w:rPr>
        <w:t>oncors</w:t>
      </w:r>
      <w:r w:rsidR="006B25DF" w:rsidRPr="00572679">
        <w:rPr>
          <w:rFonts w:ascii="Times New Roman" w:hAnsi="Times New Roman" w:cs="Times New Roman"/>
          <w:i/>
          <w:iCs/>
          <w:sz w:val="24"/>
          <w:szCs w:val="24"/>
          <w:lang w:eastAsia="it-IT"/>
        </w:rPr>
        <w:t>uale</w:t>
      </w:r>
      <w:r w:rsidRPr="00572679">
        <w:rPr>
          <w:rFonts w:ascii="Times New Roman" w:hAnsi="Times New Roman" w:cs="Times New Roman"/>
          <w:i/>
          <w:iCs/>
          <w:sz w:val="24"/>
          <w:szCs w:val="24"/>
          <w:lang w:eastAsia="it-IT"/>
        </w:rPr>
        <w:t>)</w:t>
      </w:r>
      <w:r w:rsidR="00783216">
        <w:rPr>
          <w:rFonts w:ascii="Times New Roman" w:hAnsi="Times New Roman" w:cs="Times New Roman"/>
          <w:i/>
          <w:iCs/>
          <w:sz w:val="24"/>
          <w:szCs w:val="24"/>
          <w:lang w:eastAsia="it-IT"/>
        </w:rPr>
        <w:t>.</w:t>
      </w:r>
      <w:r>
        <w:rPr>
          <w:rFonts w:ascii="Times New Roman" w:hAnsi="Times New Roman" w:cs="Times New Roman"/>
          <w:i/>
          <w:iCs/>
          <w:sz w:val="24"/>
          <w:szCs w:val="24"/>
          <w:lang w:eastAsia="it-IT"/>
        </w:rPr>
        <w:t xml:space="preserve"> – </w:t>
      </w:r>
      <w:r w:rsidR="00DD38E6" w:rsidRPr="00504DCF">
        <w:rPr>
          <w:rFonts w:ascii="Times New Roman" w:hAnsi="Times New Roman" w:cs="Times New Roman"/>
          <w:sz w:val="24"/>
          <w:szCs w:val="24"/>
          <w:lang w:eastAsia="it-IT"/>
        </w:rPr>
        <w:t>1.</w:t>
      </w:r>
      <w:r>
        <w:rPr>
          <w:rFonts w:ascii="Times New Roman" w:hAnsi="Times New Roman" w:cs="Times New Roman"/>
          <w:sz w:val="24"/>
          <w:szCs w:val="24"/>
          <w:lang w:eastAsia="it-IT"/>
        </w:rPr>
        <w:t xml:space="preserve"> </w:t>
      </w:r>
      <w:r w:rsidR="00DD38E6" w:rsidRPr="00504DCF">
        <w:rPr>
          <w:rFonts w:ascii="Times New Roman" w:hAnsi="Times New Roman" w:cs="Times New Roman"/>
          <w:sz w:val="24"/>
          <w:szCs w:val="24"/>
          <w:lang w:eastAsia="it-IT"/>
        </w:rPr>
        <w:t xml:space="preserve">L’iscrizione nel registro degli ormeggiatori di cui all’articolo 209 avviene previa specifica procedura concorsuale per titoli ed esami bandita dal comandante del porto, d'intesa con l'Autorità di sistema portuale ove istituita e sentite le associazioni nazionali degli utenti portuali e dei prestatori del servizio, previa verifica che il numero degli ormeggiatori iscritti nel registro </w:t>
      </w:r>
      <w:r w:rsidR="2FAA07C9" w:rsidRPr="00504DCF">
        <w:rPr>
          <w:rFonts w:ascii="Times New Roman" w:hAnsi="Times New Roman" w:cs="Times New Roman"/>
          <w:sz w:val="24"/>
          <w:szCs w:val="24"/>
          <w:lang w:eastAsia="it-IT"/>
        </w:rPr>
        <w:t>sia</w:t>
      </w:r>
      <w:r w:rsidR="00DD38E6" w:rsidRPr="00504DCF">
        <w:rPr>
          <w:rFonts w:ascii="Times New Roman" w:hAnsi="Times New Roman" w:cs="Times New Roman"/>
          <w:sz w:val="24"/>
          <w:szCs w:val="24"/>
          <w:lang w:eastAsia="it-IT"/>
        </w:rPr>
        <w:t xml:space="preserve"> inferiore a quello determinato ai sensi dell’articolo 209, comma </w:t>
      </w:r>
      <w:r w:rsidR="009C4070" w:rsidRPr="00504DCF">
        <w:rPr>
          <w:rFonts w:ascii="Times New Roman" w:hAnsi="Times New Roman" w:cs="Times New Roman"/>
          <w:sz w:val="24"/>
          <w:szCs w:val="24"/>
          <w:lang w:eastAsia="it-IT"/>
        </w:rPr>
        <w:t>3</w:t>
      </w:r>
      <w:r w:rsidR="00DD38E6" w:rsidRPr="00504DCF">
        <w:rPr>
          <w:rFonts w:ascii="Times New Roman" w:hAnsi="Times New Roman" w:cs="Times New Roman"/>
          <w:sz w:val="24"/>
          <w:szCs w:val="24"/>
          <w:lang w:eastAsia="it-IT"/>
        </w:rPr>
        <w:t xml:space="preserve">, e che non </w:t>
      </w:r>
      <w:r w:rsidR="2378962D" w:rsidRPr="00504DCF">
        <w:rPr>
          <w:rFonts w:ascii="Times New Roman" w:hAnsi="Times New Roman" w:cs="Times New Roman"/>
          <w:sz w:val="24"/>
          <w:szCs w:val="24"/>
          <w:lang w:eastAsia="it-IT"/>
        </w:rPr>
        <w:t>risultino</w:t>
      </w:r>
      <w:r w:rsidR="00DD38E6" w:rsidRPr="00504DCF">
        <w:rPr>
          <w:rFonts w:ascii="Times New Roman" w:hAnsi="Times New Roman" w:cs="Times New Roman"/>
          <w:sz w:val="24"/>
          <w:szCs w:val="24"/>
          <w:lang w:eastAsia="it-IT"/>
        </w:rPr>
        <w:t xml:space="preserve"> esuberi presso altri porti</w:t>
      </w:r>
      <w:r w:rsidR="00346B96" w:rsidRPr="00504DCF">
        <w:rPr>
          <w:rFonts w:ascii="Times New Roman" w:hAnsi="Times New Roman" w:cs="Times New Roman"/>
          <w:sz w:val="24"/>
          <w:szCs w:val="24"/>
          <w:lang w:eastAsia="it-IT"/>
        </w:rPr>
        <w:t>.</w:t>
      </w:r>
    </w:p>
    <w:p w14:paraId="64BC3615" w14:textId="4F66658A" w:rsidR="00244CB1" w:rsidRPr="00504DCF" w:rsidRDefault="00244CB1" w:rsidP="00504DCF">
      <w:pPr>
        <w:pStyle w:val="Paragrafoelenco"/>
        <w:tabs>
          <w:tab w:val="left" w:pos="284"/>
        </w:tabs>
        <w:autoSpaceDE w:val="0"/>
        <w:autoSpaceDN w:val="0"/>
        <w:adjustRightInd w:val="0"/>
        <w:spacing w:after="0"/>
        <w:ind w:left="0" w:firstLine="851"/>
        <w:jc w:val="both"/>
        <w:rPr>
          <w:rFonts w:ascii="Times New Roman" w:hAnsi="Times New Roman" w:cs="Times New Roman"/>
          <w:color w:val="000000" w:themeColor="text1"/>
          <w:sz w:val="24"/>
          <w:szCs w:val="24"/>
          <w:lang w:eastAsia="it-IT" w:bidi="it-IT"/>
        </w:rPr>
      </w:pPr>
      <w:r w:rsidRPr="00504DCF">
        <w:rPr>
          <w:rFonts w:ascii="Times New Roman" w:hAnsi="Times New Roman" w:cs="Times New Roman"/>
          <w:sz w:val="24"/>
          <w:szCs w:val="24"/>
          <w:lang w:eastAsia="it-IT"/>
        </w:rPr>
        <w:t>2.</w:t>
      </w:r>
      <w:r w:rsidR="00504DCF">
        <w:rPr>
          <w:rFonts w:ascii="Times New Roman" w:hAnsi="Times New Roman" w:cs="Times New Roman"/>
          <w:sz w:val="24"/>
          <w:szCs w:val="24"/>
          <w:lang w:eastAsia="it-IT"/>
        </w:rPr>
        <w:t xml:space="preserve"> </w:t>
      </w:r>
      <w:r w:rsidR="00346B96" w:rsidRPr="00504DCF">
        <w:rPr>
          <w:rFonts w:ascii="Times New Roman" w:hAnsi="Times New Roman" w:cs="Times New Roman"/>
          <w:color w:val="000000" w:themeColor="text1"/>
          <w:sz w:val="24"/>
          <w:szCs w:val="24"/>
          <w:lang w:eastAsia="it-IT" w:bidi="it-IT"/>
        </w:rPr>
        <w:t>Possono partecipare alla procedura di cui al comma 1 coloro che hanno i seguenti requisiti</w:t>
      </w:r>
      <w:r w:rsidRPr="00504DCF">
        <w:rPr>
          <w:rFonts w:ascii="Times New Roman" w:hAnsi="Times New Roman" w:cs="Times New Roman"/>
          <w:color w:val="000000" w:themeColor="text1"/>
          <w:sz w:val="24"/>
          <w:szCs w:val="24"/>
          <w:lang w:eastAsia="it-IT" w:bidi="it-IT"/>
        </w:rPr>
        <w:t>:</w:t>
      </w:r>
    </w:p>
    <w:p w14:paraId="2373A9E8" w14:textId="4240D075" w:rsidR="00244CB1" w:rsidRPr="00504DCF" w:rsidRDefault="00244CB1" w:rsidP="00504DCF">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8F38194">
        <w:rPr>
          <w:rFonts w:ascii="Times New Roman" w:hAnsi="Times New Roman" w:cs="Times New Roman"/>
          <w:color w:val="000000" w:themeColor="text1"/>
          <w:sz w:val="24"/>
          <w:szCs w:val="24"/>
          <w:lang w:eastAsia="it-IT" w:bidi="it-IT"/>
        </w:rPr>
        <w:t>a)</w:t>
      </w:r>
      <w:r w:rsidR="60E8D04E" w:rsidRPr="08F38194">
        <w:rPr>
          <w:rFonts w:ascii="Times New Roman" w:hAnsi="Times New Roman" w:cs="Times New Roman"/>
          <w:color w:val="000000" w:themeColor="text1"/>
          <w:sz w:val="24"/>
          <w:szCs w:val="24"/>
          <w:lang w:eastAsia="it-IT" w:bidi="it-IT"/>
        </w:rPr>
        <w:t xml:space="preserve"> </w:t>
      </w:r>
      <w:r w:rsidR="00346B96" w:rsidRPr="08F38194">
        <w:rPr>
          <w:rFonts w:ascii="Times New Roman" w:hAnsi="Times New Roman" w:cs="Times New Roman"/>
          <w:color w:val="000000" w:themeColor="text1"/>
          <w:sz w:val="24"/>
          <w:szCs w:val="24"/>
          <w:lang w:eastAsia="it-IT" w:bidi="it-IT"/>
        </w:rPr>
        <w:t>età non inferiore a diciotto anni e non superiore a quarantacinque anni</w:t>
      </w:r>
      <w:r w:rsidRPr="08F38194">
        <w:rPr>
          <w:rFonts w:ascii="Times New Roman" w:hAnsi="Times New Roman" w:cs="Times New Roman"/>
          <w:color w:val="000000" w:themeColor="text1"/>
          <w:sz w:val="24"/>
          <w:szCs w:val="24"/>
          <w:lang w:eastAsia="it-IT" w:bidi="it-IT"/>
        </w:rPr>
        <w:t>;</w:t>
      </w:r>
    </w:p>
    <w:p w14:paraId="274A00CD" w14:textId="305D4491" w:rsidR="00244CB1" w:rsidRPr="00504DCF" w:rsidRDefault="00244CB1" w:rsidP="00504DCF">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8F38194">
        <w:rPr>
          <w:rFonts w:ascii="Times New Roman" w:hAnsi="Times New Roman" w:cs="Times New Roman"/>
          <w:color w:val="000000" w:themeColor="text1"/>
          <w:sz w:val="24"/>
          <w:szCs w:val="24"/>
          <w:lang w:eastAsia="it-IT" w:bidi="it-IT"/>
        </w:rPr>
        <w:t>b)</w:t>
      </w:r>
      <w:r w:rsidR="4A219269" w:rsidRPr="08F38194">
        <w:rPr>
          <w:rFonts w:ascii="Times New Roman" w:hAnsi="Times New Roman" w:cs="Times New Roman"/>
          <w:color w:val="000000" w:themeColor="text1"/>
          <w:sz w:val="24"/>
          <w:szCs w:val="24"/>
          <w:lang w:eastAsia="it-IT" w:bidi="it-IT"/>
        </w:rPr>
        <w:t xml:space="preserve"> </w:t>
      </w:r>
      <w:r w:rsidR="00346B96" w:rsidRPr="08F38194">
        <w:rPr>
          <w:rFonts w:ascii="Times New Roman" w:hAnsi="Times New Roman" w:cs="Times New Roman"/>
          <w:color w:val="000000" w:themeColor="text1"/>
          <w:sz w:val="24"/>
          <w:szCs w:val="24"/>
          <w:lang w:eastAsia="it-IT" w:bidi="it-IT"/>
        </w:rPr>
        <w:t>cittadinanza italiana o di altro Stato dell’Unione europea e, in quest’ultimo caso, adeguata conoscenza della lingua italiana</w:t>
      </w:r>
      <w:r w:rsidRPr="08F38194">
        <w:rPr>
          <w:rFonts w:ascii="Times New Roman" w:hAnsi="Times New Roman" w:cs="Times New Roman"/>
          <w:color w:val="000000" w:themeColor="text1"/>
          <w:sz w:val="24"/>
          <w:szCs w:val="24"/>
          <w:lang w:eastAsia="it-IT" w:bidi="it-IT"/>
        </w:rPr>
        <w:t>;</w:t>
      </w:r>
    </w:p>
    <w:p w14:paraId="5D0D71F1" w14:textId="77777777" w:rsidR="00244CB1" w:rsidRPr="00504DCF" w:rsidRDefault="00244CB1" w:rsidP="00504DCF">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504DCF">
        <w:rPr>
          <w:rFonts w:ascii="Times New Roman" w:hAnsi="Times New Roman" w:cs="Times New Roman"/>
          <w:color w:val="000000" w:themeColor="text1"/>
          <w:sz w:val="24"/>
          <w:szCs w:val="24"/>
          <w:lang w:eastAsia="it-IT" w:bidi="it-IT"/>
        </w:rPr>
        <w:t>c)</w:t>
      </w:r>
      <w:r w:rsidRPr="00504DCF">
        <w:rPr>
          <w:rFonts w:ascii="Times New Roman" w:hAnsi="Times New Roman" w:cs="Times New Roman"/>
          <w:color w:val="000000" w:themeColor="text1"/>
          <w:sz w:val="24"/>
          <w:szCs w:val="24"/>
          <w:lang w:eastAsia="it-IT" w:bidi="it-IT"/>
        </w:rPr>
        <w:tab/>
      </w:r>
      <w:r w:rsidR="00346B96" w:rsidRPr="00504DCF">
        <w:rPr>
          <w:rFonts w:ascii="Times New Roman" w:hAnsi="Times New Roman" w:cs="Times New Roman"/>
          <w:color w:val="000000" w:themeColor="text1"/>
          <w:sz w:val="24"/>
          <w:szCs w:val="24"/>
          <w:lang w:eastAsia="it-IT" w:bidi="it-IT"/>
        </w:rPr>
        <w:t>idoneità fisica allo svolgimento dell’attività</w:t>
      </w:r>
      <w:r w:rsidRPr="00504DCF">
        <w:rPr>
          <w:rFonts w:ascii="Times New Roman" w:hAnsi="Times New Roman" w:cs="Times New Roman"/>
          <w:color w:val="000000" w:themeColor="text1"/>
          <w:sz w:val="24"/>
          <w:szCs w:val="24"/>
          <w:lang w:eastAsia="it-IT" w:bidi="it-IT"/>
        </w:rPr>
        <w:t>;</w:t>
      </w:r>
    </w:p>
    <w:p w14:paraId="67D9109A" w14:textId="661811D1" w:rsidR="00346B96" w:rsidRPr="00504DCF" w:rsidRDefault="00346B96" w:rsidP="00504DCF">
      <w:pPr>
        <w:pStyle w:val="Paragrafoelenco"/>
        <w:autoSpaceDE w:val="0"/>
        <w:autoSpaceDN w:val="0"/>
        <w:adjustRightInd w:val="0"/>
        <w:spacing w:after="0"/>
        <w:ind w:left="0" w:firstLine="1134"/>
        <w:jc w:val="both"/>
        <w:rPr>
          <w:rFonts w:ascii="Times New Roman" w:hAnsi="Times New Roman" w:cs="Times New Roman"/>
          <w:sz w:val="24"/>
          <w:szCs w:val="24"/>
          <w:lang w:eastAsia="it-IT"/>
        </w:rPr>
      </w:pPr>
      <w:r w:rsidRPr="00504DCF">
        <w:rPr>
          <w:rFonts w:ascii="Times New Roman" w:hAnsi="Times New Roman" w:cs="Times New Roman"/>
          <w:color w:val="000000" w:themeColor="text1"/>
          <w:sz w:val="24"/>
          <w:szCs w:val="24"/>
          <w:lang w:eastAsia="it-IT" w:bidi="it-IT"/>
        </w:rPr>
        <w:t xml:space="preserve">d) </w:t>
      </w:r>
      <w:r w:rsidRPr="00504DCF">
        <w:tab/>
      </w:r>
      <w:r w:rsidRPr="00504DCF">
        <w:rPr>
          <w:rFonts w:ascii="Times New Roman" w:hAnsi="Times New Roman" w:cs="Times New Roman"/>
          <w:color w:val="000000" w:themeColor="text1"/>
          <w:sz w:val="24"/>
          <w:szCs w:val="24"/>
          <w:lang w:eastAsia="it-IT" w:bidi="it-IT"/>
        </w:rPr>
        <w:t xml:space="preserve">non </w:t>
      </w:r>
      <w:r w:rsidR="13AD842E" w:rsidRPr="00504DCF">
        <w:rPr>
          <w:rFonts w:ascii="Times New Roman" w:hAnsi="Times New Roman" w:cs="Times New Roman"/>
          <w:color w:val="000000" w:themeColor="text1"/>
          <w:sz w:val="24"/>
          <w:szCs w:val="24"/>
          <w:lang w:eastAsia="it-IT" w:bidi="it-IT"/>
        </w:rPr>
        <w:t>essere</w:t>
      </w:r>
      <w:r w:rsidRPr="00504DCF">
        <w:rPr>
          <w:rFonts w:ascii="Times New Roman" w:hAnsi="Times New Roman" w:cs="Times New Roman"/>
          <w:color w:val="000000" w:themeColor="text1"/>
          <w:sz w:val="24"/>
          <w:szCs w:val="24"/>
          <w:lang w:eastAsia="it-IT" w:bidi="it-IT"/>
        </w:rPr>
        <w:t xml:space="preserve"> stati condannati con sentenza irrevocabile </w:t>
      </w:r>
      <w:r w:rsidRPr="00504DCF">
        <w:rPr>
          <w:rFonts w:ascii="Times New Roman" w:hAnsi="Times New Roman" w:cs="Times New Roman"/>
          <w:sz w:val="24"/>
          <w:szCs w:val="24"/>
          <w:lang w:eastAsia="it-IT"/>
        </w:rPr>
        <w:t>per delitti puni</w:t>
      </w:r>
      <w:r w:rsidR="3AF1DE9A" w:rsidRPr="00504DCF">
        <w:rPr>
          <w:rFonts w:ascii="Times New Roman" w:hAnsi="Times New Roman" w:cs="Times New Roman"/>
          <w:sz w:val="24"/>
          <w:szCs w:val="24"/>
          <w:lang w:eastAsia="it-IT"/>
        </w:rPr>
        <w:t>ti</w:t>
      </w:r>
      <w:r w:rsidRPr="00504DCF">
        <w:rPr>
          <w:rFonts w:ascii="Times New Roman" w:hAnsi="Times New Roman" w:cs="Times New Roman"/>
          <w:sz w:val="24"/>
          <w:szCs w:val="24"/>
          <w:lang w:eastAsia="it-IT"/>
        </w:rPr>
        <w:t xml:space="preserve"> con la reclusione non inferiore nel minimo a tre anni ovvero per contrabbando, furto, truffa, appropriazione indebita, ricettazione ovvero per delitti contro la fede pubblica, salvo che sia intervenuta la riabilitazione;</w:t>
      </w:r>
    </w:p>
    <w:p w14:paraId="0D5ECCEC" w14:textId="5DB80A79" w:rsidR="00244CB1" w:rsidRPr="00504DCF" w:rsidRDefault="00244CB1" w:rsidP="00504DCF">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8F38194">
        <w:rPr>
          <w:rFonts w:ascii="Times New Roman" w:hAnsi="Times New Roman" w:cs="Times New Roman"/>
          <w:color w:val="000000" w:themeColor="text1"/>
          <w:sz w:val="24"/>
          <w:szCs w:val="24"/>
          <w:lang w:eastAsia="it-IT" w:bidi="it-IT"/>
        </w:rPr>
        <w:t>e)</w:t>
      </w:r>
      <w:r w:rsidR="4DE5598E" w:rsidRPr="08F38194">
        <w:rPr>
          <w:rFonts w:ascii="Times New Roman" w:hAnsi="Times New Roman" w:cs="Times New Roman"/>
          <w:color w:val="000000" w:themeColor="text1"/>
          <w:sz w:val="24"/>
          <w:szCs w:val="24"/>
          <w:lang w:eastAsia="it-IT" w:bidi="it-IT"/>
        </w:rPr>
        <w:t xml:space="preserve"> </w:t>
      </w:r>
      <w:r w:rsidR="00346B96" w:rsidRPr="08F38194">
        <w:rPr>
          <w:rFonts w:ascii="Times New Roman" w:hAnsi="Times New Roman" w:cs="Times New Roman"/>
          <w:color w:val="000000" w:themeColor="text1"/>
          <w:sz w:val="24"/>
          <w:szCs w:val="24"/>
          <w:lang w:eastAsia="it-IT" w:bidi="it-IT"/>
        </w:rPr>
        <w:t>possesso del titolo professionale, in corso di validità, di capo barca per il traffico locale di cui all’articolo 260, o titolo superiore</w:t>
      </w:r>
      <w:r w:rsidRPr="08F38194">
        <w:rPr>
          <w:rFonts w:ascii="Times New Roman" w:hAnsi="Times New Roman" w:cs="Times New Roman"/>
          <w:color w:val="000000" w:themeColor="text1"/>
          <w:sz w:val="24"/>
          <w:szCs w:val="24"/>
          <w:lang w:eastAsia="it-IT" w:bidi="it-IT"/>
        </w:rPr>
        <w:t>;</w:t>
      </w:r>
    </w:p>
    <w:p w14:paraId="08E83F92" w14:textId="54403125" w:rsidR="00035BEE" w:rsidRPr="00504DCF" w:rsidRDefault="00244CB1" w:rsidP="00504DCF">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8F38194">
        <w:rPr>
          <w:rFonts w:ascii="Times New Roman" w:hAnsi="Times New Roman" w:cs="Times New Roman"/>
          <w:color w:val="000000" w:themeColor="text1"/>
          <w:sz w:val="24"/>
          <w:szCs w:val="24"/>
          <w:lang w:eastAsia="it-IT" w:bidi="it-IT"/>
        </w:rPr>
        <w:t>f)</w:t>
      </w:r>
      <w:r w:rsidR="3A02C792" w:rsidRPr="08F38194">
        <w:rPr>
          <w:rFonts w:ascii="Times New Roman" w:hAnsi="Times New Roman" w:cs="Times New Roman"/>
          <w:color w:val="000000" w:themeColor="text1"/>
          <w:sz w:val="24"/>
          <w:szCs w:val="24"/>
          <w:lang w:eastAsia="it-IT" w:bidi="it-IT"/>
        </w:rPr>
        <w:t xml:space="preserve"> </w:t>
      </w:r>
      <w:r w:rsidR="00346B96" w:rsidRPr="08F38194">
        <w:rPr>
          <w:rFonts w:ascii="Times New Roman" w:hAnsi="Times New Roman" w:cs="Times New Roman"/>
          <w:color w:val="000000" w:themeColor="text1"/>
          <w:sz w:val="24"/>
          <w:szCs w:val="24"/>
          <w:lang w:eastAsia="it-IT" w:bidi="it-IT"/>
        </w:rPr>
        <w:t>almeno due anni di navigazione in servizio di coperta</w:t>
      </w:r>
      <w:r w:rsidRPr="08F38194">
        <w:rPr>
          <w:rFonts w:ascii="Times New Roman" w:hAnsi="Times New Roman" w:cs="Times New Roman"/>
          <w:color w:val="000000" w:themeColor="text1"/>
          <w:sz w:val="24"/>
          <w:szCs w:val="24"/>
          <w:lang w:eastAsia="it-IT" w:bidi="it-IT"/>
        </w:rPr>
        <w:t>;</w:t>
      </w:r>
    </w:p>
    <w:p w14:paraId="50DB829A" w14:textId="6777A2BA" w:rsidR="00244CB1" w:rsidRPr="00504DCF" w:rsidRDefault="00244CB1" w:rsidP="00504DCF">
      <w:pPr>
        <w:pStyle w:val="Paragrafoelenco"/>
        <w:autoSpaceDE w:val="0"/>
        <w:autoSpaceDN w:val="0"/>
        <w:adjustRightInd w:val="0"/>
        <w:spacing w:after="0"/>
        <w:ind w:left="0" w:firstLine="1134"/>
        <w:jc w:val="both"/>
        <w:rPr>
          <w:rFonts w:ascii="Times New Roman" w:hAnsi="Times New Roman" w:cs="Times New Roman"/>
          <w:sz w:val="24"/>
          <w:szCs w:val="24"/>
          <w:lang w:eastAsia="it-IT"/>
        </w:rPr>
      </w:pPr>
      <w:r w:rsidRPr="08F38194">
        <w:rPr>
          <w:rFonts w:ascii="Times New Roman" w:hAnsi="Times New Roman" w:cs="Times New Roman"/>
          <w:color w:val="000000" w:themeColor="text1"/>
          <w:sz w:val="24"/>
          <w:szCs w:val="24"/>
          <w:lang w:eastAsia="it-IT" w:bidi="it-IT"/>
        </w:rPr>
        <w:t>g)</w:t>
      </w:r>
      <w:r w:rsidR="62F01619" w:rsidRPr="08F38194">
        <w:rPr>
          <w:rFonts w:ascii="Times New Roman" w:hAnsi="Times New Roman" w:cs="Times New Roman"/>
          <w:color w:val="000000" w:themeColor="text1"/>
          <w:sz w:val="24"/>
          <w:szCs w:val="24"/>
          <w:lang w:eastAsia="it-IT" w:bidi="it-IT"/>
        </w:rPr>
        <w:t xml:space="preserve"> </w:t>
      </w:r>
      <w:r w:rsidR="00346B96" w:rsidRPr="08F38194">
        <w:rPr>
          <w:rFonts w:ascii="Times New Roman" w:hAnsi="Times New Roman" w:cs="Times New Roman"/>
          <w:color w:val="000000" w:themeColor="text1"/>
          <w:sz w:val="24"/>
          <w:szCs w:val="24"/>
          <w:lang w:eastAsia="it-IT" w:bidi="it-IT"/>
        </w:rPr>
        <w:t>iscrizione nella prima categoria della gente di mare</w:t>
      </w:r>
      <w:r w:rsidRPr="08F38194">
        <w:rPr>
          <w:rFonts w:ascii="Times New Roman" w:hAnsi="Times New Roman" w:cs="Times New Roman"/>
          <w:color w:val="000000" w:themeColor="text1"/>
          <w:sz w:val="24"/>
          <w:szCs w:val="24"/>
          <w:lang w:eastAsia="it-IT" w:bidi="it-IT"/>
        </w:rPr>
        <w:t>.</w:t>
      </w:r>
    </w:p>
    <w:p w14:paraId="102E417D" w14:textId="3DD5FDCF" w:rsidR="0064116F" w:rsidRPr="00504DCF" w:rsidRDefault="00244CB1" w:rsidP="00504DCF">
      <w:pPr>
        <w:pStyle w:val="Paragrafoelenco"/>
        <w:tabs>
          <w:tab w:val="left" w:pos="0"/>
        </w:tabs>
        <w:autoSpaceDE w:val="0"/>
        <w:autoSpaceDN w:val="0"/>
        <w:adjustRightInd w:val="0"/>
        <w:spacing w:after="0"/>
        <w:ind w:left="0" w:firstLine="851"/>
        <w:jc w:val="both"/>
        <w:rPr>
          <w:rFonts w:ascii="Times New Roman" w:hAnsi="Times New Roman" w:cs="Times New Roman"/>
          <w:sz w:val="24"/>
          <w:szCs w:val="24"/>
          <w:lang w:eastAsia="it-IT"/>
        </w:rPr>
      </w:pPr>
      <w:r w:rsidRPr="00504DCF">
        <w:rPr>
          <w:rFonts w:ascii="Times New Roman" w:hAnsi="Times New Roman" w:cs="Times New Roman"/>
          <w:sz w:val="24"/>
          <w:szCs w:val="24"/>
        </w:rPr>
        <w:t>3</w:t>
      </w:r>
      <w:r w:rsidR="0064116F" w:rsidRPr="00504DCF">
        <w:rPr>
          <w:rFonts w:ascii="Times New Roman" w:hAnsi="Times New Roman" w:cs="Times New Roman"/>
          <w:sz w:val="24"/>
          <w:szCs w:val="24"/>
        </w:rPr>
        <w:t>.</w:t>
      </w:r>
      <w:r w:rsidR="00504DCF">
        <w:rPr>
          <w:rFonts w:ascii="Times New Roman" w:hAnsi="Times New Roman" w:cs="Times New Roman"/>
          <w:sz w:val="24"/>
          <w:szCs w:val="24"/>
        </w:rPr>
        <w:t xml:space="preserve"> </w:t>
      </w:r>
      <w:r w:rsidR="0064116F" w:rsidRPr="00504DCF">
        <w:rPr>
          <w:rFonts w:ascii="Times New Roman" w:hAnsi="Times New Roman" w:cs="Times New Roman"/>
          <w:sz w:val="24"/>
          <w:szCs w:val="24"/>
        </w:rPr>
        <w:t xml:space="preserve">La commissione di esame, </w:t>
      </w:r>
      <w:r w:rsidR="0064116F" w:rsidRPr="00504DCF">
        <w:rPr>
          <w:rFonts w:ascii="Times New Roman" w:hAnsi="Times New Roman" w:cs="Times New Roman"/>
          <w:sz w:val="24"/>
          <w:szCs w:val="24"/>
          <w:lang w:eastAsia="it-IT" w:bidi="it-IT"/>
        </w:rPr>
        <w:t>nominata dal capo d</w:t>
      </w:r>
      <w:r w:rsidR="00EA3206" w:rsidRPr="00504DCF">
        <w:rPr>
          <w:rFonts w:ascii="Times New Roman" w:hAnsi="Times New Roman" w:cs="Times New Roman"/>
          <w:sz w:val="24"/>
          <w:szCs w:val="24"/>
          <w:lang w:eastAsia="it-IT" w:bidi="it-IT"/>
        </w:rPr>
        <w:t>el</w:t>
      </w:r>
      <w:r w:rsidR="0064116F" w:rsidRPr="00504DCF">
        <w:rPr>
          <w:rFonts w:ascii="Times New Roman" w:hAnsi="Times New Roman" w:cs="Times New Roman"/>
          <w:sz w:val="24"/>
          <w:szCs w:val="24"/>
          <w:lang w:eastAsia="it-IT" w:bidi="it-IT"/>
        </w:rPr>
        <w:t xml:space="preserve"> compartimento marittimo, è composta:</w:t>
      </w:r>
    </w:p>
    <w:p w14:paraId="59930F55" w14:textId="4875DDDD" w:rsidR="0064116F" w:rsidRPr="00504DCF" w:rsidRDefault="0064116F" w:rsidP="00504DCF">
      <w:pPr>
        <w:pStyle w:val="Corpodeltesto20"/>
        <w:shd w:val="clear" w:color="auto" w:fill="auto"/>
        <w:spacing w:before="0" w:line="240" w:lineRule="auto"/>
        <w:ind w:firstLine="1134"/>
        <w:rPr>
          <w:rFonts w:ascii="Times New Roman" w:hAnsi="Times New Roman" w:cs="Times New Roman"/>
          <w:sz w:val="24"/>
          <w:szCs w:val="24"/>
        </w:rPr>
      </w:pPr>
      <w:r w:rsidRPr="08F38194">
        <w:rPr>
          <w:rFonts w:ascii="Times New Roman" w:hAnsi="Times New Roman" w:cs="Times New Roman"/>
          <w:sz w:val="24"/>
          <w:szCs w:val="24"/>
        </w:rPr>
        <w:t>a)</w:t>
      </w:r>
      <w:r w:rsidR="3C09BF59" w:rsidRPr="08F38194">
        <w:rPr>
          <w:rFonts w:ascii="Times New Roman" w:hAnsi="Times New Roman" w:cs="Times New Roman"/>
          <w:sz w:val="24"/>
          <w:szCs w:val="24"/>
        </w:rPr>
        <w:t xml:space="preserve"> </w:t>
      </w:r>
      <w:r w:rsidRPr="08F38194">
        <w:rPr>
          <w:rFonts w:ascii="Times New Roman" w:hAnsi="Times New Roman" w:cs="Times New Roman"/>
          <w:sz w:val="24"/>
          <w:szCs w:val="24"/>
        </w:rPr>
        <w:t xml:space="preserve">dal </w:t>
      </w:r>
      <w:r w:rsidR="008D5201" w:rsidRPr="08F38194">
        <w:rPr>
          <w:rFonts w:ascii="Times New Roman" w:hAnsi="Times New Roman" w:cs="Times New Roman"/>
          <w:sz w:val="24"/>
          <w:szCs w:val="24"/>
        </w:rPr>
        <w:t xml:space="preserve">capo del circondario marittimo </w:t>
      </w:r>
      <w:r w:rsidRPr="08F38194">
        <w:rPr>
          <w:rFonts w:ascii="Times New Roman" w:hAnsi="Times New Roman" w:cs="Times New Roman"/>
          <w:sz w:val="24"/>
          <w:szCs w:val="24"/>
        </w:rPr>
        <w:t xml:space="preserve">o da </w:t>
      </w:r>
      <w:r w:rsidR="00BF0E08" w:rsidRPr="08F38194">
        <w:rPr>
          <w:rFonts w:ascii="Times New Roman" w:hAnsi="Times New Roman" w:cs="Times New Roman"/>
          <w:sz w:val="24"/>
          <w:szCs w:val="24"/>
        </w:rPr>
        <w:t xml:space="preserve">un </w:t>
      </w:r>
      <w:r w:rsidRPr="08F38194">
        <w:rPr>
          <w:rFonts w:ascii="Times New Roman" w:hAnsi="Times New Roman" w:cs="Times New Roman"/>
          <w:sz w:val="24"/>
          <w:szCs w:val="24"/>
        </w:rPr>
        <w:t>ufficiale</w:t>
      </w:r>
      <w:r w:rsidR="00BF0E08" w:rsidRPr="08F38194">
        <w:rPr>
          <w:rFonts w:ascii="Times New Roman" w:hAnsi="Times New Roman" w:cs="Times New Roman"/>
          <w:sz w:val="24"/>
          <w:szCs w:val="24"/>
        </w:rPr>
        <w:t xml:space="preserve"> da</w:t>
      </w:r>
      <w:r w:rsidR="00346B96" w:rsidRPr="08F38194">
        <w:rPr>
          <w:rFonts w:ascii="Times New Roman" w:hAnsi="Times New Roman" w:cs="Times New Roman"/>
          <w:sz w:val="24"/>
          <w:szCs w:val="24"/>
        </w:rPr>
        <w:t xml:space="preserve">llo stesso </w:t>
      </w:r>
      <w:r w:rsidR="00BF0E08" w:rsidRPr="08F38194">
        <w:rPr>
          <w:rFonts w:ascii="Times New Roman" w:hAnsi="Times New Roman" w:cs="Times New Roman"/>
          <w:sz w:val="24"/>
          <w:szCs w:val="24"/>
        </w:rPr>
        <w:t>delegato</w:t>
      </w:r>
      <w:r w:rsidRPr="08F38194">
        <w:rPr>
          <w:rFonts w:ascii="Times New Roman" w:hAnsi="Times New Roman" w:cs="Times New Roman"/>
          <w:sz w:val="24"/>
          <w:szCs w:val="24"/>
        </w:rPr>
        <w:t>, con funzioni di presidente;</w:t>
      </w:r>
    </w:p>
    <w:p w14:paraId="79C00F2F" w14:textId="7F5DCC51" w:rsidR="0064116F" w:rsidRPr="00504DCF" w:rsidRDefault="0064116F" w:rsidP="00504DCF">
      <w:pPr>
        <w:pStyle w:val="Corpodeltesto20"/>
        <w:shd w:val="clear" w:color="auto" w:fill="auto"/>
        <w:spacing w:before="0" w:line="240" w:lineRule="auto"/>
        <w:ind w:firstLine="1134"/>
        <w:rPr>
          <w:rFonts w:ascii="Times New Roman" w:hAnsi="Times New Roman" w:cs="Times New Roman"/>
          <w:sz w:val="24"/>
          <w:szCs w:val="24"/>
        </w:rPr>
      </w:pPr>
      <w:r w:rsidRPr="08F38194">
        <w:rPr>
          <w:rFonts w:ascii="Times New Roman" w:hAnsi="Times New Roman" w:cs="Times New Roman"/>
          <w:sz w:val="24"/>
          <w:szCs w:val="24"/>
        </w:rPr>
        <w:t>b)</w:t>
      </w:r>
      <w:r w:rsidR="1F671092" w:rsidRPr="08F38194">
        <w:rPr>
          <w:rFonts w:ascii="Times New Roman" w:hAnsi="Times New Roman" w:cs="Times New Roman"/>
          <w:sz w:val="24"/>
          <w:szCs w:val="24"/>
        </w:rPr>
        <w:t xml:space="preserve"> </w:t>
      </w:r>
      <w:r w:rsidR="00346B96" w:rsidRPr="08F38194">
        <w:rPr>
          <w:rFonts w:ascii="Times New Roman" w:hAnsi="Times New Roman" w:cs="Times New Roman"/>
          <w:sz w:val="24"/>
          <w:szCs w:val="24"/>
          <w:lang w:eastAsia="it-IT" w:bidi="it-IT"/>
        </w:rPr>
        <w:t>dal rappresentante legale della società cooperativa operante nel porto in cui si svolge la procedura concorsuale ovvero, in mancanza della società cooperativa, dal rappresentante legale di altra società cooperativa scelto da una terna di nominativi proposta dalle rappresentanze unitarie dell’erogatore del servizio</w:t>
      </w:r>
      <w:r w:rsidRPr="08F38194">
        <w:rPr>
          <w:rFonts w:ascii="Times New Roman" w:hAnsi="Times New Roman" w:cs="Times New Roman"/>
          <w:sz w:val="24"/>
          <w:szCs w:val="24"/>
          <w:lang w:eastAsia="it-IT" w:bidi="it-IT"/>
        </w:rPr>
        <w:t>;</w:t>
      </w:r>
    </w:p>
    <w:p w14:paraId="58138013" w14:textId="77777777" w:rsidR="0064116F" w:rsidRPr="00504DCF" w:rsidRDefault="0064116F" w:rsidP="00504DCF">
      <w:pPr>
        <w:pStyle w:val="Corpodeltesto20"/>
        <w:shd w:val="clear" w:color="auto" w:fill="auto"/>
        <w:spacing w:before="0" w:line="240" w:lineRule="auto"/>
        <w:ind w:firstLine="1134"/>
        <w:rPr>
          <w:rFonts w:ascii="Times New Roman" w:hAnsi="Times New Roman" w:cs="Times New Roman"/>
          <w:sz w:val="24"/>
          <w:szCs w:val="24"/>
        </w:rPr>
      </w:pPr>
      <w:r w:rsidRPr="00504DCF">
        <w:rPr>
          <w:rFonts w:ascii="Times New Roman" w:hAnsi="Times New Roman" w:cs="Times New Roman"/>
          <w:sz w:val="24"/>
          <w:szCs w:val="24"/>
        </w:rPr>
        <w:t>c)</w:t>
      </w:r>
      <w:r w:rsidRPr="00504DCF">
        <w:rPr>
          <w:rFonts w:ascii="Times New Roman" w:hAnsi="Times New Roman" w:cs="Times New Roman"/>
          <w:sz w:val="24"/>
          <w:szCs w:val="24"/>
        </w:rPr>
        <w:tab/>
      </w:r>
      <w:r w:rsidR="00346B96" w:rsidRPr="00504DCF">
        <w:rPr>
          <w:rFonts w:ascii="Times New Roman" w:hAnsi="Times New Roman" w:cs="Times New Roman"/>
          <w:sz w:val="24"/>
          <w:szCs w:val="24"/>
          <w:lang w:eastAsia="it-IT" w:bidi="it-IT"/>
        </w:rPr>
        <w:t>dal rappresentante legale di società cooperativa operante in un porto diverso da quello in cui si svolge la procedura concorsuale designato dalle rappresentanze unitarie dell’erogatore del servizio</w:t>
      </w:r>
      <w:r w:rsidRPr="00504DCF">
        <w:rPr>
          <w:rFonts w:ascii="Times New Roman" w:hAnsi="Times New Roman" w:cs="Times New Roman"/>
          <w:sz w:val="24"/>
          <w:szCs w:val="24"/>
          <w:lang w:eastAsia="it-IT" w:bidi="it-IT"/>
        </w:rPr>
        <w:t>;</w:t>
      </w:r>
    </w:p>
    <w:p w14:paraId="7F25386F" w14:textId="77777777" w:rsidR="0064116F" w:rsidRPr="00504DCF" w:rsidRDefault="0064116F" w:rsidP="00504DCF">
      <w:pPr>
        <w:pStyle w:val="Corpodeltesto20"/>
        <w:shd w:val="clear" w:color="auto" w:fill="auto"/>
        <w:spacing w:before="0" w:line="240" w:lineRule="auto"/>
        <w:ind w:firstLine="1134"/>
        <w:rPr>
          <w:rFonts w:ascii="Times New Roman" w:hAnsi="Times New Roman" w:cs="Times New Roman"/>
          <w:sz w:val="24"/>
          <w:szCs w:val="24"/>
        </w:rPr>
      </w:pPr>
      <w:r w:rsidRPr="00504DCF">
        <w:rPr>
          <w:rFonts w:ascii="Times New Roman" w:hAnsi="Times New Roman" w:cs="Times New Roman"/>
          <w:sz w:val="24"/>
          <w:szCs w:val="24"/>
        </w:rPr>
        <w:t>d)</w:t>
      </w:r>
      <w:r w:rsidRPr="00504DCF">
        <w:rPr>
          <w:rFonts w:ascii="Times New Roman" w:hAnsi="Times New Roman" w:cs="Times New Roman"/>
          <w:sz w:val="24"/>
          <w:szCs w:val="24"/>
        </w:rPr>
        <w:tab/>
      </w:r>
      <w:r w:rsidR="00346B96" w:rsidRPr="00504DCF">
        <w:rPr>
          <w:rFonts w:ascii="Times New Roman" w:hAnsi="Times New Roman" w:cs="Times New Roman"/>
          <w:sz w:val="24"/>
          <w:szCs w:val="24"/>
        </w:rPr>
        <w:t>da un ufficiale di coperta con almeno cinque anni di navigazione nella qualifica</w:t>
      </w:r>
      <w:r w:rsidRPr="00504DCF">
        <w:rPr>
          <w:rFonts w:ascii="Times New Roman" w:hAnsi="Times New Roman" w:cs="Times New Roman"/>
          <w:color w:val="000000" w:themeColor="text1"/>
          <w:sz w:val="24"/>
          <w:szCs w:val="24"/>
        </w:rPr>
        <w:t>;</w:t>
      </w:r>
    </w:p>
    <w:p w14:paraId="51F2EADE" w14:textId="191D4E50" w:rsidR="0064116F" w:rsidRPr="00504DCF" w:rsidRDefault="0064116F" w:rsidP="00504DCF">
      <w:pPr>
        <w:pStyle w:val="Corpodeltesto20"/>
        <w:shd w:val="clear" w:color="auto" w:fill="auto"/>
        <w:spacing w:before="0" w:line="240" w:lineRule="auto"/>
        <w:ind w:firstLine="1134"/>
        <w:rPr>
          <w:rFonts w:ascii="Times New Roman" w:hAnsi="Times New Roman" w:cs="Times New Roman"/>
          <w:sz w:val="24"/>
          <w:szCs w:val="24"/>
        </w:rPr>
      </w:pPr>
      <w:r w:rsidRPr="08F38194">
        <w:rPr>
          <w:rFonts w:ascii="Times New Roman" w:hAnsi="Times New Roman" w:cs="Times New Roman"/>
          <w:sz w:val="24"/>
          <w:szCs w:val="24"/>
        </w:rPr>
        <w:lastRenderedPageBreak/>
        <w:t>e)</w:t>
      </w:r>
      <w:r w:rsidR="49B33820" w:rsidRPr="08F38194">
        <w:rPr>
          <w:rFonts w:ascii="Times New Roman" w:hAnsi="Times New Roman" w:cs="Times New Roman"/>
          <w:sz w:val="24"/>
          <w:szCs w:val="24"/>
        </w:rPr>
        <w:t xml:space="preserve"> </w:t>
      </w:r>
      <w:r w:rsidRPr="08F38194">
        <w:rPr>
          <w:rFonts w:ascii="Times New Roman" w:hAnsi="Times New Roman" w:cs="Times New Roman"/>
          <w:sz w:val="24"/>
          <w:szCs w:val="24"/>
        </w:rPr>
        <w:t xml:space="preserve">da un </w:t>
      </w:r>
      <w:r w:rsidR="00535088" w:rsidRPr="08F38194">
        <w:rPr>
          <w:rFonts w:ascii="Times New Roman" w:hAnsi="Times New Roman" w:cs="Times New Roman"/>
          <w:sz w:val="24"/>
          <w:szCs w:val="24"/>
        </w:rPr>
        <w:t xml:space="preserve">esperto di </w:t>
      </w:r>
      <w:r w:rsidRPr="08F38194">
        <w:rPr>
          <w:rFonts w:ascii="Times New Roman" w:hAnsi="Times New Roman" w:cs="Times New Roman"/>
          <w:sz w:val="24"/>
          <w:szCs w:val="24"/>
        </w:rPr>
        <w:t>lingua inglese.</w:t>
      </w:r>
    </w:p>
    <w:p w14:paraId="6F2919E4" w14:textId="582A9608" w:rsidR="0064116F" w:rsidRPr="00504DCF" w:rsidRDefault="00244CB1" w:rsidP="00464648">
      <w:pPr>
        <w:pStyle w:val="Paragrafoelenco"/>
        <w:autoSpaceDE w:val="0"/>
        <w:autoSpaceDN w:val="0"/>
        <w:adjustRightInd w:val="0"/>
        <w:spacing w:after="120"/>
        <w:ind w:left="0" w:firstLine="851"/>
        <w:jc w:val="both"/>
        <w:rPr>
          <w:rFonts w:ascii="Times New Roman" w:hAnsi="Times New Roman" w:cs="Times New Roman"/>
          <w:sz w:val="24"/>
          <w:szCs w:val="24"/>
          <w:lang w:eastAsia="it-IT"/>
        </w:rPr>
      </w:pPr>
      <w:r w:rsidRPr="00504DCF">
        <w:rPr>
          <w:rFonts w:ascii="Times New Roman" w:hAnsi="Times New Roman" w:cs="Times New Roman"/>
          <w:sz w:val="24"/>
          <w:szCs w:val="24"/>
          <w:lang w:eastAsia="it-IT"/>
        </w:rPr>
        <w:t>4</w:t>
      </w:r>
      <w:r w:rsidR="0064116F" w:rsidRPr="00504DCF">
        <w:rPr>
          <w:rFonts w:ascii="Times New Roman" w:hAnsi="Times New Roman" w:cs="Times New Roman"/>
          <w:sz w:val="24"/>
          <w:szCs w:val="24"/>
          <w:lang w:eastAsia="it-IT"/>
        </w:rPr>
        <w:t>.</w:t>
      </w:r>
      <w:r w:rsidR="00504DCF">
        <w:rPr>
          <w:rFonts w:ascii="Times New Roman" w:hAnsi="Times New Roman" w:cs="Times New Roman"/>
          <w:sz w:val="24"/>
          <w:szCs w:val="24"/>
          <w:lang w:eastAsia="it-IT"/>
        </w:rPr>
        <w:t xml:space="preserve"> </w:t>
      </w:r>
      <w:r w:rsidR="0064116F" w:rsidRPr="00504DCF">
        <w:rPr>
          <w:rFonts w:ascii="Times New Roman" w:hAnsi="Times New Roman" w:cs="Times New Roman"/>
          <w:sz w:val="24"/>
          <w:szCs w:val="24"/>
          <w:lang w:eastAsia="it-IT"/>
        </w:rPr>
        <w:t>Le modalità di svolgimento del</w:t>
      </w:r>
      <w:r w:rsidR="00535088" w:rsidRPr="00504DCF">
        <w:rPr>
          <w:rFonts w:ascii="Times New Roman" w:hAnsi="Times New Roman" w:cs="Times New Roman"/>
          <w:sz w:val="24"/>
          <w:szCs w:val="24"/>
          <w:lang w:eastAsia="it-IT"/>
        </w:rPr>
        <w:t>la procedura concorsuale di cui al comma 1</w:t>
      </w:r>
      <w:r w:rsidR="0064116F" w:rsidRPr="00504DCF">
        <w:rPr>
          <w:rFonts w:ascii="Times New Roman" w:hAnsi="Times New Roman" w:cs="Times New Roman"/>
          <w:sz w:val="24"/>
          <w:szCs w:val="24"/>
          <w:lang w:eastAsia="it-IT"/>
        </w:rPr>
        <w:t xml:space="preserve"> sono stabilite </w:t>
      </w:r>
      <w:r w:rsidR="00535088" w:rsidRPr="00504DCF">
        <w:rPr>
          <w:rFonts w:ascii="Times New Roman" w:hAnsi="Times New Roman" w:cs="Times New Roman"/>
          <w:sz w:val="24"/>
          <w:szCs w:val="24"/>
          <w:lang w:eastAsia="it-IT"/>
        </w:rPr>
        <w:t xml:space="preserve">con provvedimento del </w:t>
      </w:r>
      <w:r w:rsidR="0064116F" w:rsidRPr="00504DCF">
        <w:rPr>
          <w:rFonts w:ascii="Times New Roman" w:hAnsi="Times New Roman" w:cs="Times New Roman"/>
          <w:sz w:val="24"/>
          <w:szCs w:val="24"/>
          <w:lang w:eastAsia="it-IT"/>
        </w:rPr>
        <w:t xml:space="preserve">Ministero delle infrastrutture </w:t>
      </w:r>
      <w:r w:rsidR="00035BEE" w:rsidRPr="00504DCF">
        <w:rPr>
          <w:rFonts w:ascii="Times New Roman" w:hAnsi="Times New Roman" w:cs="Times New Roman"/>
          <w:sz w:val="24"/>
          <w:szCs w:val="24"/>
          <w:lang w:eastAsia="it-IT"/>
        </w:rPr>
        <w:t>e de</w:t>
      </w:r>
      <w:r w:rsidR="000313B8" w:rsidRPr="00504DCF">
        <w:rPr>
          <w:rFonts w:ascii="Times New Roman" w:hAnsi="Times New Roman" w:cs="Times New Roman"/>
          <w:sz w:val="24"/>
          <w:szCs w:val="24"/>
          <w:lang w:eastAsia="it-IT"/>
        </w:rPr>
        <w:t>i trasporti</w:t>
      </w:r>
      <w:r w:rsidR="0064116F" w:rsidRPr="00504DCF">
        <w:rPr>
          <w:rFonts w:ascii="Times New Roman" w:hAnsi="Times New Roman" w:cs="Times New Roman"/>
          <w:sz w:val="24"/>
          <w:szCs w:val="24"/>
          <w:lang w:eastAsia="it-IT"/>
        </w:rPr>
        <w:t>.</w:t>
      </w:r>
      <w:bookmarkEnd w:id="2"/>
      <w:r w:rsidR="00504DCF" w:rsidRPr="00504DCF">
        <w:rPr>
          <w:rFonts w:ascii="Times New Roman" w:hAnsi="Times New Roman" w:cs="Times New Roman"/>
          <w:sz w:val="24"/>
          <w:szCs w:val="24"/>
          <w:lang w:eastAsia="it-IT"/>
        </w:rPr>
        <w:t>»</w:t>
      </w:r>
      <w:r w:rsidR="001C204B" w:rsidRPr="00504DCF">
        <w:rPr>
          <w:rFonts w:ascii="Times New Roman" w:hAnsi="Times New Roman" w:cs="Times New Roman"/>
          <w:color w:val="000000" w:themeColor="text1"/>
          <w:sz w:val="24"/>
          <w:szCs w:val="24"/>
          <w:lang w:eastAsia="it-IT" w:bidi="it-IT"/>
        </w:rPr>
        <w:t>;</w:t>
      </w:r>
    </w:p>
    <w:p w14:paraId="4029F1CA" w14:textId="2ED0694E" w:rsidR="00535088" w:rsidRPr="006C49FC" w:rsidRDefault="008E596C" w:rsidP="00464648">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f</w:t>
      </w:r>
      <w:r w:rsidR="00535088" w:rsidRPr="00464648">
        <w:rPr>
          <w:rFonts w:ascii="Times New Roman" w:hAnsi="Times New Roman"/>
          <w:bCs/>
          <w:i/>
          <w:iCs/>
          <w:sz w:val="24"/>
          <w:szCs w:val="24"/>
        </w:rPr>
        <w:t>)</w:t>
      </w:r>
      <w:r w:rsidR="00535088" w:rsidRPr="006C49FC">
        <w:rPr>
          <w:rFonts w:ascii="Times New Roman" w:hAnsi="Times New Roman"/>
          <w:bCs/>
          <w:sz w:val="24"/>
          <w:szCs w:val="24"/>
        </w:rPr>
        <w:t xml:space="preserve"> dopo l’articolo 211</w:t>
      </w:r>
      <w:r w:rsidR="00F62B07">
        <w:rPr>
          <w:rFonts w:ascii="Times New Roman" w:hAnsi="Times New Roman"/>
          <w:bCs/>
          <w:sz w:val="24"/>
          <w:szCs w:val="24"/>
        </w:rPr>
        <w:t>,</w:t>
      </w:r>
      <w:r w:rsidR="00535088" w:rsidRPr="006C49FC">
        <w:rPr>
          <w:rFonts w:ascii="Times New Roman" w:hAnsi="Times New Roman"/>
          <w:bCs/>
          <w:sz w:val="24"/>
          <w:szCs w:val="24"/>
        </w:rPr>
        <w:t xml:space="preserve"> sono inseriti i seguenti:</w:t>
      </w:r>
    </w:p>
    <w:p w14:paraId="303F7F51" w14:textId="0FCFAA2F" w:rsidR="00535088" w:rsidRPr="00504DCF" w:rsidRDefault="00504DCF" w:rsidP="00504DCF">
      <w:pPr>
        <w:autoSpaceDE w:val="0"/>
        <w:autoSpaceDN w:val="0"/>
        <w:adjustRightInd w:val="0"/>
        <w:spacing w:after="0"/>
        <w:ind w:firstLine="851"/>
        <w:jc w:val="both"/>
        <w:rPr>
          <w:rFonts w:ascii="Times New Roman" w:hAnsi="Times New Roman" w:cs="Times New Roman"/>
          <w:iCs/>
          <w:sz w:val="24"/>
          <w:szCs w:val="24"/>
          <w:lang w:eastAsia="it-IT"/>
        </w:rPr>
      </w:pPr>
      <w:bookmarkStart w:id="3" w:name="_Hlk148510092"/>
      <w:r>
        <w:rPr>
          <w:rFonts w:ascii="Times New Roman" w:hAnsi="Times New Roman" w:cs="Times New Roman"/>
          <w:bCs/>
          <w:iCs/>
          <w:sz w:val="24"/>
          <w:szCs w:val="24"/>
        </w:rPr>
        <w:t>«</w:t>
      </w:r>
      <w:r w:rsidR="0064116F" w:rsidRPr="00504DCF">
        <w:rPr>
          <w:rFonts w:ascii="Times New Roman" w:hAnsi="Times New Roman"/>
          <w:bCs/>
          <w:iCs/>
          <w:sz w:val="24"/>
          <w:szCs w:val="24"/>
        </w:rPr>
        <w:t>A</w:t>
      </w:r>
      <w:r w:rsidR="00D5672E">
        <w:rPr>
          <w:rFonts w:ascii="Times New Roman" w:hAnsi="Times New Roman"/>
          <w:bCs/>
          <w:iCs/>
          <w:sz w:val="24"/>
          <w:szCs w:val="24"/>
        </w:rPr>
        <w:t>rt</w:t>
      </w:r>
      <w:r w:rsidR="0064116F" w:rsidRPr="00504DCF">
        <w:rPr>
          <w:rFonts w:ascii="Times New Roman" w:hAnsi="Times New Roman"/>
          <w:bCs/>
          <w:iCs/>
          <w:sz w:val="24"/>
          <w:szCs w:val="24"/>
        </w:rPr>
        <w:t xml:space="preserve">. </w:t>
      </w:r>
      <w:r w:rsidR="00535088" w:rsidRPr="00504DCF">
        <w:rPr>
          <w:rFonts w:ascii="Times New Roman" w:hAnsi="Times New Roman"/>
          <w:bCs/>
          <w:iCs/>
          <w:sz w:val="24"/>
          <w:szCs w:val="24"/>
        </w:rPr>
        <w:t>211-</w:t>
      </w:r>
      <w:r w:rsidR="00535088" w:rsidRPr="00504DCF">
        <w:rPr>
          <w:rFonts w:ascii="Times New Roman" w:hAnsi="Times New Roman"/>
          <w:bCs/>
          <w:i/>
          <w:sz w:val="24"/>
          <w:szCs w:val="24"/>
        </w:rPr>
        <w:t>bis</w:t>
      </w:r>
      <w:r>
        <w:rPr>
          <w:rFonts w:ascii="Times New Roman" w:hAnsi="Times New Roman"/>
          <w:bCs/>
          <w:i/>
          <w:sz w:val="24"/>
          <w:szCs w:val="24"/>
        </w:rPr>
        <w:t xml:space="preserve"> </w:t>
      </w:r>
      <w:r w:rsidRPr="00572679">
        <w:rPr>
          <w:rFonts w:ascii="Times New Roman" w:hAnsi="Times New Roman"/>
          <w:bCs/>
          <w:i/>
          <w:sz w:val="24"/>
          <w:szCs w:val="24"/>
        </w:rPr>
        <w:t>(</w:t>
      </w:r>
      <w:r w:rsidR="0064116F" w:rsidRPr="00572679">
        <w:rPr>
          <w:rFonts w:ascii="Times New Roman" w:hAnsi="Times New Roman" w:cs="Times New Roman"/>
          <w:i/>
          <w:sz w:val="24"/>
          <w:szCs w:val="24"/>
        </w:rPr>
        <w:t>Mobilità</w:t>
      </w:r>
      <w:r w:rsidRPr="00572679">
        <w:rPr>
          <w:rFonts w:ascii="Times New Roman" w:hAnsi="Times New Roman" w:cs="Times New Roman"/>
          <w:i/>
          <w:sz w:val="24"/>
          <w:szCs w:val="24"/>
        </w:rPr>
        <w:t>)</w:t>
      </w:r>
      <w:r w:rsidR="00783216">
        <w:rPr>
          <w:rFonts w:ascii="Times New Roman" w:hAnsi="Times New Roman" w:cs="Times New Roman"/>
          <w:i/>
          <w:sz w:val="24"/>
          <w:szCs w:val="24"/>
        </w:rPr>
        <w:t>.</w:t>
      </w:r>
      <w:r>
        <w:rPr>
          <w:rFonts w:ascii="Times New Roman" w:hAnsi="Times New Roman" w:cs="Times New Roman"/>
          <w:i/>
          <w:sz w:val="24"/>
          <w:szCs w:val="24"/>
        </w:rPr>
        <w:t xml:space="preserve"> – </w:t>
      </w:r>
      <w:r w:rsidR="00535088" w:rsidRPr="00504DCF">
        <w:rPr>
          <w:rFonts w:ascii="Times New Roman" w:hAnsi="Times New Roman" w:cs="Times New Roman"/>
          <w:iCs/>
          <w:sz w:val="24"/>
          <w:szCs w:val="24"/>
          <w:lang w:eastAsia="it-IT"/>
        </w:rPr>
        <w:t>1.</w:t>
      </w:r>
      <w:r>
        <w:rPr>
          <w:rFonts w:ascii="Times New Roman" w:hAnsi="Times New Roman" w:cs="Times New Roman"/>
          <w:iCs/>
          <w:sz w:val="24"/>
          <w:szCs w:val="24"/>
          <w:lang w:eastAsia="it-IT"/>
        </w:rPr>
        <w:t xml:space="preserve"> </w:t>
      </w:r>
      <w:r w:rsidR="00535088" w:rsidRPr="00504DCF">
        <w:rPr>
          <w:rFonts w:ascii="Times New Roman" w:hAnsi="Times New Roman" w:cs="Times New Roman"/>
          <w:iCs/>
          <w:sz w:val="24"/>
          <w:szCs w:val="24"/>
          <w:lang w:eastAsia="it-IT"/>
        </w:rPr>
        <w:t xml:space="preserve">Ai fini della mobilità degli ormeggiatori, il comandante del porto, di intesa con l’Autorità di sistema portuale, ove istituita, sentite le rappresentanze unitarie dell’erogatore del servizio, verifica periodicamente la corrispondenza del numero degli ormeggiatori iscritti nel registro rispetto a quello determinato ai sensi dell’articolo 209, comma </w:t>
      </w:r>
      <w:r w:rsidR="009C4070" w:rsidRPr="00504DCF">
        <w:rPr>
          <w:rFonts w:ascii="Times New Roman" w:hAnsi="Times New Roman" w:cs="Times New Roman"/>
          <w:iCs/>
          <w:sz w:val="24"/>
          <w:szCs w:val="24"/>
          <w:lang w:eastAsia="it-IT"/>
        </w:rPr>
        <w:t>3</w:t>
      </w:r>
      <w:r w:rsidR="00535088" w:rsidRPr="00504DCF">
        <w:rPr>
          <w:rFonts w:ascii="Times New Roman" w:hAnsi="Times New Roman" w:cs="Times New Roman"/>
          <w:iCs/>
          <w:sz w:val="24"/>
          <w:szCs w:val="24"/>
          <w:lang w:eastAsia="it-IT"/>
        </w:rPr>
        <w:t xml:space="preserve"> e l'esistenza di eventuali esuberi rispetto alle esigenze del traffico e ne dà comunicazione al Ministero delle infrastrutture e </w:t>
      </w:r>
      <w:r w:rsidR="000313B8" w:rsidRPr="00504DCF">
        <w:rPr>
          <w:rFonts w:ascii="Times New Roman" w:hAnsi="Times New Roman" w:cs="Times New Roman"/>
          <w:iCs/>
          <w:sz w:val="24"/>
          <w:szCs w:val="24"/>
          <w:lang w:eastAsia="it-IT"/>
        </w:rPr>
        <w:t>dei trasporti</w:t>
      </w:r>
      <w:r w:rsidR="009C4070" w:rsidRPr="00504DCF">
        <w:rPr>
          <w:rFonts w:ascii="Times New Roman" w:hAnsi="Times New Roman" w:cs="Times New Roman"/>
          <w:iCs/>
          <w:sz w:val="24"/>
          <w:szCs w:val="24"/>
          <w:lang w:eastAsia="it-IT"/>
        </w:rPr>
        <w:t>.</w:t>
      </w:r>
    </w:p>
    <w:p w14:paraId="0F040D03" w14:textId="147009A9" w:rsidR="00C32399" w:rsidRPr="00504DCF" w:rsidRDefault="00C32399" w:rsidP="00504DCF">
      <w:pPr>
        <w:pStyle w:val="Paragrafoelenco"/>
        <w:autoSpaceDE w:val="0"/>
        <w:autoSpaceDN w:val="0"/>
        <w:adjustRightInd w:val="0"/>
        <w:spacing w:after="0"/>
        <w:ind w:left="0" w:firstLine="851"/>
        <w:jc w:val="both"/>
        <w:rPr>
          <w:rFonts w:ascii="Times New Roman" w:hAnsi="Times New Roman" w:cs="Times New Roman"/>
          <w:iCs/>
          <w:sz w:val="24"/>
          <w:szCs w:val="24"/>
          <w:lang w:eastAsia="it-IT"/>
        </w:rPr>
      </w:pPr>
      <w:r w:rsidRPr="00504DCF">
        <w:rPr>
          <w:rFonts w:ascii="Times New Roman" w:hAnsi="Times New Roman" w:cs="Times New Roman"/>
          <w:iCs/>
          <w:sz w:val="24"/>
          <w:szCs w:val="24"/>
          <w:lang w:eastAsia="it-IT"/>
        </w:rPr>
        <w:t>2.</w:t>
      </w:r>
      <w:r w:rsidR="00504DCF">
        <w:rPr>
          <w:rFonts w:ascii="Times New Roman" w:hAnsi="Times New Roman" w:cs="Times New Roman"/>
          <w:iCs/>
          <w:sz w:val="24"/>
          <w:szCs w:val="24"/>
          <w:lang w:eastAsia="it-IT"/>
        </w:rPr>
        <w:t xml:space="preserve"> </w:t>
      </w:r>
      <w:r w:rsidR="00697F2A" w:rsidRPr="00504DCF">
        <w:rPr>
          <w:rFonts w:ascii="Times New Roman" w:hAnsi="Times New Roman" w:cs="Times New Roman"/>
          <w:iCs/>
          <w:sz w:val="24"/>
          <w:szCs w:val="24"/>
          <w:lang w:eastAsia="it-IT"/>
        </w:rPr>
        <w:t>Nel caso di esuberi di cui al comma 1, a</w:t>
      </w:r>
      <w:r w:rsidR="00535088" w:rsidRPr="00504DCF">
        <w:rPr>
          <w:rFonts w:ascii="Times New Roman" w:hAnsi="Times New Roman" w:cs="Times New Roman"/>
          <w:iCs/>
          <w:sz w:val="24"/>
          <w:szCs w:val="24"/>
          <w:lang w:eastAsia="it-IT"/>
        </w:rPr>
        <w:t>ll'individuazione dell’ormeggiatore da assoggettare a mobilità si procede in base alla domanda presentata dagli interessati e, nel caso di assenza o di pluralità di domande, sulla base della minore anzianità di servizio e, in caso di pari anzianità di servizio, sulla base delle condizioni di famiglia</w:t>
      </w:r>
      <w:r w:rsidRPr="00504DCF">
        <w:rPr>
          <w:rFonts w:ascii="Times New Roman" w:hAnsi="Times New Roman" w:cs="Times New Roman"/>
          <w:iCs/>
          <w:sz w:val="24"/>
          <w:szCs w:val="24"/>
          <w:lang w:eastAsia="it-IT"/>
        </w:rPr>
        <w:t>.</w:t>
      </w:r>
    </w:p>
    <w:p w14:paraId="2973E39D" w14:textId="17D76C2B" w:rsidR="00697F2A" w:rsidRPr="00504DCF" w:rsidRDefault="00697F2A" w:rsidP="00504DCF">
      <w:pPr>
        <w:pStyle w:val="Paragrafoelenco"/>
        <w:autoSpaceDE w:val="0"/>
        <w:autoSpaceDN w:val="0"/>
        <w:adjustRightInd w:val="0"/>
        <w:spacing w:after="0"/>
        <w:ind w:left="0" w:firstLine="851"/>
        <w:jc w:val="both"/>
        <w:rPr>
          <w:rFonts w:ascii="Times New Roman" w:hAnsi="Times New Roman" w:cs="Times New Roman"/>
          <w:iCs/>
          <w:sz w:val="24"/>
          <w:szCs w:val="24"/>
          <w:lang w:eastAsia="it-IT"/>
        </w:rPr>
      </w:pPr>
      <w:r w:rsidRPr="00504DCF">
        <w:rPr>
          <w:rFonts w:ascii="Times New Roman" w:hAnsi="Times New Roman" w:cs="Times New Roman"/>
          <w:iCs/>
          <w:sz w:val="24"/>
          <w:szCs w:val="24"/>
          <w:lang w:eastAsia="it-IT"/>
        </w:rPr>
        <w:t>3</w:t>
      </w:r>
      <w:r w:rsidR="007E0888" w:rsidRPr="00504DCF">
        <w:rPr>
          <w:rFonts w:ascii="Times New Roman" w:hAnsi="Times New Roman" w:cs="Times New Roman"/>
          <w:iCs/>
          <w:sz w:val="24"/>
          <w:szCs w:val="24"/>
          <w:lang w:eastAsia="it-IT"/>
        </w:rPr>
        <w:t>.</w:t>
      </w:r>
      <w:r w:rsidR="00504DCF">
        <w:rPr>
          <w:rFonts w:ascii="Times New Roman" w:hAnsi="Times New Roman" w:cs="Times New Roman"/>
          <w:iCs/>
          <w:sz w:val="24"/>
          <w:szCs w:val="24"/>
          <w:lang w:eastAsia="it-IT"/>
        </w:rPr>
        <w:t xml:space="preserve"> </w:t>
      </w:r>
      <w:r w:rsidR="007E0888" w:rsidRPr="00504DCF">
        <w:rPr>
          <w:rFonts w:ascii="Times New Roman" w:hAnsi="Times New Roman" w:cs="Times New Roman"/>
          <w:iCs/>
          <w:sz w:val="24"/>
          <w:szCs w:val="24"/>
          <w:lang w:eastAsia="it-IT"/>
        </w:rPr>
        <w:t xml:space="preserve">Il Ministero delle infrastrutture </w:t>
      </w:r>
      <w:r w:rsidR="000313B8" w:rsidRPr="00504DCF">
        <w:rPr>
          <w:rFonts w:ascii="Times New Roman" w:hAnsi="Times New Roman" w:cs="Times New Roman"/>
          <w:iCs/>
          <w:sz w:val="24"/>
          <w:szCs w:val="24"/>
          <w:lang w:eastAsia="it-IT"/>
        </w:rPr>
        <w:t xml:space="preserve">e dei trasporti </w:t>
      </w:r>
      <w:r w:rsidR="007E0888" w:rsidRPr="00504DCF">
        <w:rPr>
          <w:rFonts w:ascii="Times New Roman" w:hAnsi="Times New Roman" w:cs="Times New Roman"/>
          <w:iCs/>
          <w:sz w:val="24"/>
          <w:szCs w:val="24"/>
          <w:lang w:eastAsia="it-IT"/>
        </w:rPr>
        <w:t xml:space="preserve">stabilisce, con proprio provvedimento, </w:t>
      </w:r>
      <w:r w:rsidR="00C32399" w:rsidRPr="00504DCF">
        <w:rPr>
          <w:rFonts w:ascii="Times New Roman" w:hAnsi="Times New Roman" w:cs="Times New Roman"/>
          <w:iCs/>
          <w:sz w:val="24"/>
          <w:szCs w:val="24"/>
          <w:lang w:eastAsia="it-IT"/>
        </w:rPr>
        <w:t xml:space="preserve">la disciplina </w:t>
      </w:r>
      <w:r w:rsidR="00191741" w:rsidRPr="00504DCF">
        <w:rPr>
          <w:rFonts w:ascii="Times New Roman" w:hAnsi="Times New Roman" w:cs="Times New Roman"/>
          <w:iCs/>
          <w:sz w:val="24"/>
          <w:szCs w:val="24"/>
          <w:lang w:eastAsia="it-IT"/>
        </w:rPr>
        <w:t xml:space="preserve">per la mobilità di cui al presente articolo al fine di coprire </w:t>
      </w:r>
      <w:r w:rsidR="00CB761D" w:rsidRPr="00504DCF">
        <w:rPr>
          <w:rFonts w:ascii="Times New Roman" w:hAnsi="Times New Roman" w:cs="Times New Roman"/>
          <w:iCs/>
          <w:sz w:val="24"/>
          <w:szCs w:val="24"/>
          <w:lang w:eastAsia="it-IT"/>
        </w:rPr>
        <w:t xml:space="preserve">le </w:t>
      </w:r>
      <w:r w:rsidR="00191741" w:rsidRPr="00504DCF">
        <w:rPr>
          <w:rFonts w:ascii="Times New Roman" w:hAnsi="Times New Roman" w:cs="Times New Roman"/>
          <w:iCs/>
          <w:sz w:val="24"/>
          <w:szCs w:val="24"/>
          <w:lang w:eastAsia="it-IT"/>
        </w:rPr>
        <w:t xml:space="preserve">vacanze verificatesi </w:t>
      </w:r>
      <w:r w:rsidR="00CB761D" w:rsidRPr="00504DCF">
        <w:rPr>
          <w:rFonts w:ascii="Times New Roman" w:hAnsi="Times New Roman" w:cs="Times New Roman"/>
          <w:iCs/>
          <w:sz w:val="24"/>
          <w:szCs w:val="24"/>
          <w:lang w:eastAsia="it-IT"/>
        </w:rPr>
        <w:t>nei</w:t>
      </w:r>
      <w:r w:rsidR="00191741" w:rsidRPr="00504DCF">
        <w:rPr>
          <w:rFonts w:ascii="Times New Roman" w:hAnsi="Times New Roman" w:cs="Times New Roman"/>
          <w:iCs/>
          <w:sz w:val="24"/>
          <w:szCs w:val="24"/>
          <w:lang w:eastAsia="it-IT"/>
        </w:rPr>
        <w:t xml:space="preserve"> porti</w:t>
      </w:r>
      <w:r w:rsidR="00CB761D" w:rsidRPr="00504DCF">
        <w:rPr>
          <w:iCs/>
        </w:rPr>
        <w:t xml:space="preserve"> </w:t>
      </w:r>
      <w:r w:rsidR="00CB761D" w:rsidRPr="00504DCF">
        <w:rPr>
          <w:rFonts w:ascii="Times New Roman" w:hAnsi="Times New Roman" w:cs="Times New Roman"/>
          <w:iCs/>
          <w:sz w:val="24"/>
          <w:szCs w:val="24"/>
          <w:lang w:eastAsia="it-IT"/>
        </w:rPr>
        <w:t>e adotta i relativi atti amministrativi</w:t>
      </w:r>
      <w:r w:rsidR="00C32399" w:rsidRPr="00504DCF">
        <w:rPr>
          <w:rFonts w:ascii="Times New Roman" w:hAnsi="Times New Roman" w:cs="Times New Roman"/>
          <w:iCs/>
          <w:sz w:val="24"/>
          <w:szCs w:val="24"/>
          <w:lang w:eastAsia="it-IT"/>
        </w:rPr>
        <w:t>.</w:t>
      </w:r>
    </w:p>
    <w:p w14:paraId="5DEFC85D" w14:textId="1FF2874A" w:rsidR="0064116F" w:rsidRPr="00504DCF" w:rsidRDefault="00697F2A" w:rsidP="00464648">
      <w:pPr>
        <w:pStyle w:val="Paragrafoelenco"/>
        <w:autoSpaceDE w:val="0"/>
        <w:autoSpaceDN w:val="0"/>
        <w:adjustRightInd w:val="0"/>
        <w:spacing w:after="120"/>
        <w:ind w:left="0" w:firstLine="851"/>
        <w:jc w:val="both"/>
        <w:rPr>
          <w:rFonts w:ascii="Times New Roman" w:hAnsi="Times New Roman" w:cs="Times New Roman"/>
          <w:iCs/>
          <w:sz w:val="24"/>
          <w:szCs w:val="24"/>
          <w:lang w:eastAsia="it-IT"/>
        </w:rPr>
      </w:pPr>
      <w:r w:rsidRPr="00504DCF">
        <w:rPr>
          <w:rFonts w:ascii="Times New Roman" w:hAnsi="Times New Roman" w:cs="Times New Roman"/>
          <w:iCs/>
          <w:sz w:val="24"/>
          <w:szCs w:val="24"/>
          <w:lang w:eastAsia="it-IT"/>
        </w:rPr>
        <w:t>4.</w:t>
      </w:r>
      <w:r w:rsidR="00504DCF">
        <w:rPr>
          <w:rFonts w:ascii="Times New Roman" w:hAnsi="Times New Roman" w:cs="Times New Roman"/>
          <w:iCs/>
          <w:sz w:val="24"/>
          <w:szCs w:val="24"/>
          <w:lang w:eastAsia="it-IT"/>
        </w:rPr>
        <w:t xml:space="preserve"> </w:t>
      </w:r>
      <w:r w:rsidRPr="00504DCF">
        <w:rPr>
          <w:rFonts w:ascii="Times New Roman" w:hAnsi="Times New Roman" w:cs="Times New Roman"/>
          <w:iCs/>
          <w:sz w:val="24"/>
          <w:szCs w:val="24"/>
          <w:lang w:eastAsia="it-IT"/>
        </w:rPr>
        <w:t>La mobilità per esuberi comporta la cancellazione dal registro degli ormeggiatori di provenienza e l’iscrizione in quello di destinazione.</w:t>
      </w:r>
      <w:r w:rsidR="0064116F" w:rsidRPr="00504DCF">
        <w:rPr>
          <w:rFonts w:ascii="Times New Roman" w:hAnsi="Times New Roman" w:cs="Times New Roman"/>
          <w:iCs/>
          <w:sz w:val="24"/>
          <w:szCs w:val="24"/>
          <w:lang w:eastAsia="it-IT"/>
        </w:rPr>
        <w:t xml:space="preserve"> </w:t>
      </w:r>
    </w:p>
    <w:p w14:paraId="6406070C" w14:textId="2CC08B7E" w:rsidR="00E517B4" w:rsidRDefault="00C32399" w:rsidP="00E517B4">
      <w:pPr>
        <w:autoSpaceDE w:val="0"/>
        <w:autoSpaceDN w:val="0"/>
        <w:adjustRightInd w:val="0"/>
        <w:spacing w:after="0"/>
        <w:ind w:firstLine="851"/>
        <w:jc w:val="both"/>
        <w:rPr>
          <w:rFonts w:ascii="Times New Roman" w:hAnsi="Times New Roman" w:cs="Times New Roman"/>
          <w:iCs/>
          <w:sz w:val="24"/>
          <w:szCs w:val="24"/>
          <w:lang w:eastAsia="it-IT"/>
        </w:rPr>
      </w:pPr>
      <w:r w:rsidRPr="00504DCF">
        <w:rPr>
          <w:rFonts w:ascii="Times New Roman" w:hAnsi="Times New Roman"/>
          <w:bCs/>
          <w:iCs/>
          <w:sz w:val="24"/>
          <w:szCs w:val="24"/>
        </w:rPr>
        <w:t>A</w:t>
      </w:r>
      <w:r w:rsidR="00D5672E">
        <w:rPr>
          <w:rFonts w:ascii="Times New Roman" w:hAnsi="Times New Roman"/>
          <w:bCs/>
          <w:iCs/>
          <w:sz w:val="24"/>
          <w:szCs w:val="24"/>
        </w:rPr>
        <w:t>rt</w:t>
      </w:r>
      <w:r w:rsidRPr="00504DCF">
        <w:rPr>
          <w:rFonts w:ascii="Times New Roman" w:hAnsi="Times New Roman"/>
          <w:bCs/>
          <w:iCs/>
          <w:sz w:val="24"/>
          <w:szCs w:val="24"/>
        </w:rPr>
        <w:t>. 211-</w:t>
      </w:r>
      <w:r w:rsidRPr="00E517B4">
        <w:rPr>
          <w:rFonts w:ascii="Times New Roman" w:hAnsi="Times New Roman"/>
          <w:bCs/>
          <w:i/>
          <w:sz w:val="24"/>
          <w:szCs w:val="24"/>
        </w:rPr>
        <w:t>ter</w:t>
      </w:r>
      <w:r w:rsidR="00E517B4">
        <w:rPr>
          <w:rFonts w:ascii="Times New Roman" w:hAnsi="Times New Roman"/>
          <w:bCs/>
          <w:i/>
          <w:sz w:val="24"/>
          <w:szCs w:val="24"/>
        </w:rPr>
        <w:t xml:space="preserve"> </w:t>
      </w:r>
      <w:r w:rsidR="00E517B4" w:rsidRPr="00572679">
        <w:rPr>
          <w:rFonts w:ascii="Times New Roman" w:hAnsi="Times New Roman"/>
          <w:bCs/>
          <w:i/>
          <w:sz w:val="24"/>
          <w:szCs w:val="24"/>
        </w:rPr>
        <w:t>(</w:t>
      </w:r>
      <w:r w:rsidRPr="00572679">
        <w:rPr>
          <w:rFonts w:ascii="Times New Roman" w:hAnsi="Times New Roman"/>
          <w:bCs/>
          <w:i/>
          <w:sz w:val="24"/>
          <w:szCs w:val="24"/>
        </w:rPr>
        <w:t>Ac</w:t>
      </w:r>
      <w:r w:rsidR="00191741" w:rsidRPr="00572679">
        <w:rPr>
          <w:rFonts w:ascii="Times New Roman" w:hAnsi="Times New Roman"/>
          <w:bCs/>
          <w:i/>
          <w:sz w:val="24"/>
          <w:szCs w:val="24"/>
        </w:rPr>
        <w:t>certamento dell’idoneità fisica</w:t>
      </w:r>
      <w:r w:rsidR="00E517B4" w:rsidRPr="00572679">
        <w:rPr>
          <w:rFonts w:ascii="Times New Roman" w:hAnsi="Times New Roman"/>
          <w:bCs/>
          <w:i/>
          <w:sz w:val="24"/>
          <w:szCs w:val="24"/>
        </w:rPr>
        <w:t>)</w:t>
      </w:r>
      <w:r w:rsidR="00783216" w:rsidRPr="00572679">
        <w:rPr>
          <w:rFonts w:ascii="Times New Roman" w:hAnsi="Times New Roman"/>
          <w:bCs/>
          <w:i/>
          <w:sz w:val="24"/>
          <w:szCs w:val="24"/>
        </w:rPr>
        <w:t>.</w:t>
      </w:r>
      <w:r w:rsidR="00E517B4">
        <w:rPr>
          <w:rFonts w:ascii="Times New Roman" w:hAnsi="Times New Roman"/>
          <w:bCs/>
          <w:i/>
          <w:sz w:val="24"/>
          <w:szCs w:val="24"/>
        </w:rPr>
        <w:t xml:space="preserve"> – </w:t>
      </w:r>
      <w:r w:rsidR="00191741" w:rsidRPr="00504DCF">
        <w:rPr>
          <w:rFonts w:ascii="Times New Roman" w:hAnsi="Times New Roman" w:cs="Times New Roman"/>
          <w:iCs/>
          <w:sz w:val="24"/>
          <w:szCs w:val="24"/>
          <w:lang w:eastAsia="it-IT"/>
        </w:rPr>
        <w:t>1.</w:t>
      </w:r>
      <w:r w:rsidR="00E517B4">
        <w:rPr>
          <w:rFonts w:ascii="Times New Roman" w:hAnsi="Times New Roman" w:cs="Times New Roman"/>
          <w:iCs/>
          <w:sz w:val="24"/>
          <w:szCs w:val="24"/>
          <w:lang w:eastAsia="it-IT"/>
        </w:rPr>
        <w:t xml:space="preserve"> </w:t>
      </w:r>
      <w:r w:rsidR="00191741" w:rsidRPr="00504DCF">
        <w:rPr>
          <w:rFonts w:ascii="Times New Roman" w:hAnsi="Times New Roman" w:cs="Times New Roman"/>
          <w:iCs/>
          <w:sz w:val="24"/>
          <w:szCs w:val="24"/>
          <w:lang w:eastAsia="it-IT"/>
        </w:rPr>
        <w:t xml:space="preserve">L’impiego nel servizio di ormeggio è subordinato all’accertamento dell’idoneità fisica del prestatore del servizio attestata nel certificato di cui all’articolo 4 della legge 28 ottobre 1962, n. 1602, emesso da un dirigente medico in servizio presso il Ministero della salute. Contro le risultanze della visita sanitaria è ammesso ricorso alla commissione di cui all’articolo 4 del regio decreto-legge 14 dicembre 1933, n. 1773, convertito dalla legge 22 gennaio 1934, n. 244, </w:t>
      </w:r>
      <w:r w:rsidR="00EA3206" w:rsidRPr="00504DCF">
        <w:rPr>
          <w:rFonts w:ascii="Times New Roman" w:hAnsi="Times New Roman" w:cs="Times New Roman"/>
          <w:iCs/>
          <w:sz w:val="24"/>
          <w:szCs w:val="24"/>
          <w:lang w:eastAsia="it-IT"/>
        </w:rPr>
        <w:t xml:space="preserve">costituita </w:t>
      </w:r>
      <w:r w:rsidR="00191741" w:rsidRPr="00504DCF">
        <w:rPr>
          <w:rFonts w:ascii="Times New Roman" w:hAnsi="Times New Roman" w:cs="Times New Roman"/>
          <w:iCs/>
          <w:sz w:val="24"/>
          <w:szCs w:val="24"/>
          <w:lang w:eastAsia="it-IT"/>
        </w:rPr>
        <w:t xml:space="preserve">presso </w:t>
      </w:r>
      <w:r w:rsidR="00534309" w:rsidRPr="00504DCF">
        <w:rPr>
          <w:rFonts w:ascii="Times New Roman" w:hAnsi="Times New Roman" w:cs="Times New Roman"/>
          <w:iCs/>
          <w:sz w:val="24"/>
          <w:szCs w:val="24"/>
          <w:lang w:eastAsia="it-IT"/>
        </w:rPr>
        <w:t>la Capitaneria di porto</w:t>
      </w:r>
      <w:r w:rsidR="00191741" w:rsidRPr="00504DCF">
        <w:rPr>
          <w:rFonts w:ascii="Times New Roman" w:hAnsi="Times New Roman" w:cs="Times New Roman"/>
          <w:iCs/>
          <w:sz w:val="24"/>
          <w:szCs w:val="24"/>
          <w:lang w:eastAsia="it-IT"/>
        </w:rPr>
        <w:t>.</w:t>
      </w:r>
    </w:p>
    <w:p w14:paraId="3518113C" w14:textId="2715D6F8" w:rsidR="00E517B4" w:rsidRDefault="00536C74" w:rsidP="00E517B4">
      <w:pPr>
        <w:autoSpaceDE w:val="0"/>
        <w:autoSpaceDN w:val="0"/>
        <w:adjustRightInd w:val="0"/>
        <w:spacing w:after="0"/>
        <w:ind w:firstLine="851"/>
        <w:jc w:val="both"/>
        <w:rPr>
          <w:rFonts w:ascii="Times New Roman" w:hAnsi="Times New Roman" w:cs="Times New Roman"/>
          <w:iCs/>
          <w:sz w:val="24"/>
          <w:szCs w:val="24"/>
          <w:lang w:eastAsia="it-IT"/>
        </w:rPr>
      </w:pPr>
      <w:r w:rsidRPr="00504DCF">
        <w:rPr>
          <w:rFonts w:ascii="Times New Roman" w:hAnsi="Times New Roman" w:cs="Times New Roman"/>
          <w:iCs/>
          <w:sz w:val="24"/>
          <w:szCs w:val="24"/>
          <w:lang w:eastAsia="it-IT"/>
        </w:rPr>
        <w:t>2.</w:t>
      </w:r>
      <w:r w:rsidR="00E517B4">
        <w:rPr>
          <w:rFonts w:ascii="Times New Roman" w:hAnsi="Times New Roman" w:cs="Times New Roman"/>
          <w:iCs/>
          <w:sz w:val="24"/>
          <w:szCs w:val="24"/>
          <w:lang w:eastAsia="it-IT"/>
        </w:rPr>
        <w:t xml:space="preserve"> </w:t>
      </w:r>
      <w:r w:rsidRPr="00504DCF">
        <w:rPr>
          <w:rFonts w:ascii="Times New Roman" w:hAnsi="Times New Roman" w:cs="Times New Roman"/>
          <w:iCs/>
          <w:sz w:val="24"/>
          <w:szCs w:val="24"/>
          <w:lang w:eastAsia="it-IT"/>
        </w:rPr>
        <w:t xml:space="preserve">Ai fini dell’accertamento dell’idoneità fisica del prestatore del servizio è riconosciuto l’accertamento effettuato in altri Stati membri dell’Unione europea qualora il certificato medico in possesso dell’interessato sia stato rilasciato sotto l’autorità di un altro Stato membro in conformità alle disposizioni dell’articolo 12 della direttiva </w:t>
      </w:r>
      <w:r w:rsidR="10697DF3" w:rsidRPr="00504DCF">
        <w:rPr>
          <w:rFonts w:ascii="Times New Roman" w:hAnsi="Times New Roman" w:cs="Times New Roman"/>
          <w:iCs/>
          <w:sz w:val="24"/>
          <w:szCs w:val="24"/>
          <w:lang w:eastAsia="it-IT"/>
        </w:rPr>
        <w:t xml:space="preserve">(UE) 2022/993 </w:t>
      </w:r>
      <w:r w:rsidR="00E50660" w:rsidRPr="00504DCF">
        <w:rPr>
          <w:rFonts w:ascii="Times New Roman" w:hAnsi="Times New Roman" w:cs="Times New Roman"/>
          <w:iCs/>
          <w:sz w:val="24"/>
          <w:szCs w:val="24"/>
          <w:lang w:eastAsia="it-IT"/>
        </w:rPr>
        <w:t>del Parlamento europeo e del Consiglio</w:t>
      </w:r>
      <w:r w:rsidR="7C04EB31" w:rsidRPr="00504DCF">
        <w:rPr>
          <w:rFonts w:ascii="Times New Roman" w:hAnsi="Times New Roman" w:cs="Times New Roman"/>
          <w:iCs/>
          <w:sz w:val="24"/>
          <w:szCs w:val="24"/>
          <w:lang w:eastAsia="it-IT"/>
        </w:rPr>
        <w:t>,</w:t>
      </w:r>
      <w:r w:rsidR="00E50660" w:rsidRPr="00504DCF">
        <w:rPr>
          <w:rFonts w:ascii="Times New Roman" w:hAnsi="Times New Roman" w:cs="Times New Roman"/>
          <w:iCs/>
          <w:sz w:val="24"/>
          <w:szCs w:val="24"/>
          <w:lang w:eastAsia="it-IT"/>
        </w:rPr>
        <w:t xml:space="preserve"> </w:t>
      </w:r>
      <w:r w:rsidR="470E7C31" w:rsidRPr="00504DCF">
        <w:rPr>
          <w:rFonts w:ascii="Times New Roman" w:hAnsi="Times New Roman" w:cs="Times New Roman"/>
          <w:iCs/>
          <w:sz w:val="24"/>
          <w:szCs w:val="24"/>
          <w:lang w:eastAsia="it-IT"/>
        </w:rPr>
        <w:t>dell</w:t>
      </w:r>
      <w:r w:rsidR="00D66254">
        <w:rPr>
          <w:rFonts w:ascii="Times New Roman" w:hAnsi="Times New Roman" w:cs="Times New Roman"/>
          <w:iCs/>
          <w:sz w:val="24"/>
          <w:szCs w:val="24"/>
          <w:lang w:eastAsia="it-IT"/>
        </w:rPr>
        <w:t>’</w:t>
      </w:r>
      <w:r w:rsidR="00E50660" w:rsidRPr="00504DCF">
        <w:rPr>
          <w:rFonts w:ascii="Times New Roman" w:hAnsi="Times New Roman" w:cs="Times New Roman"/>
          <w:iCs/>
          <w:sz w:val="24"/>
          <w:szCs w:val="24"/>
          <w:lang w:eastAsia="it-IT"/>
        </w:rPr>
        <w:t>8 giugno 2022.</w:t>
      </w:r>
      <w:r w:rsidR="00E517B4">
        <w:rPr>
          <w:rFonts w:ascii="Times New Roman" w:hAnsi="Times New Roman" w:cs="Times New Roman"/>
          <w:iCs/>
          <w:sz w:val="24"/>
          <w:szCs w:val="24"/>
          <w:lang w:eastAsia="it-IT"/>
        </w:rPr>
        <w:t xml:space="preserve"> </w:t>
      </w:r>
    </w:p>
    <w:p w14:paraId="4784270A" w14:textId="29159FF1" w:rsidR="00191741" w:rsidRPr="00504DCF" w:rsidRDefault="00536C74" w:rsidP="00464648">
      <w:pPr>
        <w:autoSpaceDE w:val="0"/>
        <w:autoSpaceDN w:val="0"/>
        <w:adjustRightInd w:val="0"/>
        <w:spacing w:after="120"/>
        <w:ind w:firstLine="851"/>
        <w:jc w:val="both"/>
        <w:rPr>
          <w:rFonts w:ascii="Times New Roman" w:hAnsi="Times New Roman" w:cs="Times New Roman"/>
          <w:iCs/>
          <w:sz w:val="24"/>
          <w:szCs w:val="24"/>
          <w:lang w:eastAsia="it-IT"/>
        </w:rPr>
      </w:pPr>
      <w:r w:rsidRPr="00504DCF">
        <w:rPr>
          <w:rFonts w:ascii="Times New Roman" w:hAnsi="Times New Roman" w:cs="Times New Roman"/>
          <w:iCs/>
          <w:sz w:val="24"/>
          <w:szCs w:val="24"/>
          <w:lang w:eastAsia="it-IT"/>
        </w:rPr>
        <w:t>3</w:t>
      </w:r>
      <w:r w:rsidR="00191741" w:rsidRPr="00504DCF">
        <w:rPr>
          <w:rFonts w:ascii="Times New Roman" w:hAnsi="Times New Roman" w:cs="Times New Roman"/>
          <w:iCs/>
          <w:sz w:val="24"/>
          <w:szCs w:val="24"/>
          <w:lang w:eastAsia="it-IT"/>
        </w:rPr>
        <w:t>.</w:t>
      </w:r>
      <w:r w:rsidR="00E517B4">
        <w:rPr>
          <w:rFonts w:ascii="Times New Roman" w:hAnsi="Times New Roman" w:cs="Times New Roman"/>
          <w:iCs/>
          <w:sz w:val="24"/>
          <w:szCs w:val="24"/>
          <w:lang w:eastAsia="it-IT"/>
        </w:rPr>
        <w:t xml:space="preserve"> </w:t>
      </w:r>
      <w:r w:rsidR="00191741" w:rsidRPr="00504DCF">
        <w:rPr>
          <w:rFonts w:ascii="Times New Roman" w:hAnsi="Times New Roman" w:cs="Times New Roman"/>
          <w:iCs/>
          <w:sz w:val="24"/>
          <w:szCs w:val="24"/>
          <w:lang w:eastAsia="it-IT"/>
        </w:rPr>
        <w:t xml:space="preserve">La sorveglianza sanitaria, finalizzata alla tutela dello stato di salute e sicurezza degli ormeggiatori, in relazione all’ambiente di lavoro, ai fattori di rischio professionali e alle modalità di svolgimento dell’attività lavorativa, è svolta dal medico competente. </w:t>
      </w:r>
      <w:r w:rsidR="00191741" w:rsidRPr="00504DCF">
        <w:rPr>
          <w:rFonts w:ascii="Times New Roman" w:hAnsi="Times New Roman" w:cs="Times New Roman"/>
          <w:bCs/>
          <w:iCs/>
          <w:sz w:val="24"/>
          <w:szCs w:val="24"/>
          <w:lang w:eastAsia="it-IT"/>
        </w:rPr>
        <w:t>La vigilanza sulla tutela della salute e della sicurezza sui luoghi di lavoro è svolta dalle autorità competenti</w:t>
      </w:r>
      <w:r w:rsidR="00534309" w:rsidRPr="00504DCF">
        <w:rPr>
          <w:rFonts w:ascii="Times New Roman" w:hAnsi="Times New Roman" w:cs="Times New Roman"/>
          <w:bCs/>
          <w:iCs/>
          <w:sz w:val="24"/>
          <w:szCs w:val="24"/>
          <w:lang w:eastAsia="it-IT"/>
        </w:rPr>
        <w:t xml:space="preserve"> di cui al decreto </w:t>
      </w:r>
      <w:r w:rsidR="00593AD4" w:rsidRPr="00504DCF">
        <w:rPr>
          <w:rFonts w:ascii="Times New Roman" w:hAnsi="Times New Roman" w:cs="Times New Roman"/>
          <w:bCs/>
          <w:iCs/>
          <w:sz w:val="24"/>
          <w:szCs w:val="24"/>
          <w:lang w:eastAsia="it-IT"/>
        </w:rPr>
        <w:t xml:space="preserve">legislativo </w:t>
      </w:r>
      <w:r w:rsidR="00C81408" w:rsidRPr="00504DCF">
        <w:rPr>
          <w:rFonts w:ascii="Times New Roman" w:hAnsi="Times New Roman" w:cs="Times New Roman"/>
          <w:bCs/>
          <w:iCs/>
          <w:sz w:val="24"/>
          <w:szCs w:val="24"/>
          <w:lang w:eastAsia="it-IT"/>
        </w:rPr>
        <w:t>9 aprile 2008, n. 81</w:t>
      </w:r>
      <w:bookmarkEnd w:id="3"/>
      <w:r w:rsidR="00B75600" w:rsidRPr="00504DCF">
        <w:rPr>
          <w:rFonts w:ascii="Times New Roman" w:hAnsi="Times New Roman" w:cs="Times New Roman"/>
          <w:bCs/>
          <w:iCs/>
          <w:sz w:val="24"/>
          <w:szCs w:val="24"/>
          <w:lang w:eastAsia="it-IT"/>
        </w:rPr>
        <w:t>.</w:t>
      </w:r>
      <w:r w:rsidR="00504DCF">
        <w:rPr>
          <w:rFonts w:ascii="Times New Roman" w:hAnsi="Times New Roman" w:cs="Times New Roman"/>
          <w:bCs/>
          <w:iCs/>
          <w:sz w:val="24"/>
          <w:szCs w:val="24"/>
          <w:lang w:eastAsia="it-IT"/>
        </w:rPr>
        <w:t>»</w:t>
      </w:r>
      <w:r w:rsidR="001C204B" w:rsidRPr="00504DCF">
        <w:rPr>
          <w:rFonts w:ascii="Times New Roman" w:hAnsi="Times New Roman" w:cs="Times New Roman"/>
          <w:bCs/>
          <w:iCs/>
          <w:sz w:val="24"/>
          <w:szCs w:val="24"/>
          <w:lang w:eastAsia="it-IT"/>
        </w:rPr>
        <w:t>;</w:t>
      </w:r>
    </w:p>
    <w:p w14:paraId="60698F84" w14:textId="5452886D" w:rsidR="00D42D1C" w:rsidRPr="006C49FC" w:rsidRDefault="008E596C" w:rsidP="00464648">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g</w:t>
      </w:r>
      <w:r w:rsidR="00D42D1C" w:rsidRPr="00464648">
        <w:rPr>
          <w:rFonts w:ascii="Times New Roman" w:hAnsi="Times New Roman"/>
          <w:bCs/>
          <w:i/>
          <w:iCs/>
          <w:sz w:val="24"/>
          <w:szCs w:val="24"/>
        </w:rPr>
        <w:t>)</w:t>
      </w:r>
      <w:r w:rsidR="00D42D1C" w:rsidRPr="006C49FC">
        <w:rPr>
          <w:rFonts w:ascii="Times New Roman" w:hAnsi="Times New Roman"/>
          <w:bCs/>
          <w:sz w:val="24"/>
          <w:szCs w:val="24"/>
        </w:rPr>
        <w:t xml:space="preserve"> l’articolo 212 è sostituito dal seguente:</w:t>
      </w:r>
    </w:p>
    <w:p w14:paraId="32B77EB7" w14:textId="7513B08D" w:rsidR="00D42D1C" w:rsidRPr="00E517B4" w:rsidRDefault="00E517B4" w:rsidP="00464648">
      <w:pPr>
        <w:autoSpaceDE w:val="0"/>
        <w:autoSpaceDN w:val="0"/>
        <w:adjustRightInd w:val="0"/>
        <w:spacing w:after="120"/>
        <w:ind w:firstLine="851"/>
        <w:jc w:val="both"/>
        <w:rPr>
          <w:rFonts w:ascii="Times New Roman" w:hAnsi="Times New Roman" w:cs="Times New Roman"/>
          <w:sz w:val="24"/>
          <w:szCs w:val="24"/>
          <w:lang w:eastAsia="it-IT"/>
        </w:rPr>
      </w:pPr>
      <w:r w:rsidRPr="00E517B4">
        <w:rPr>
          <w:rFonts w:ascii="Times New Roman" w:hAnsi="Times New Roman" w:cs="Times New Roman"/>
          <w:sz w:val="24"/>
          <w:szCs w:val="24"/>
        </w:rPr>
        <w:t>«</w:t>
      </w:r>
      <w:bookmarkStart w:id="4" w:name="_Hlk148510131"/>
      <w:r w:rsidR="00D42D1C" w:rsidRPr="00E517B4">
        <w:rPr>
          <w:rFonts w:ascii="Times New Roman" w:hAnsi="Times New Roman"/>
          <w:sz w:val="24"/>
          <w:szCs w:val="24"/>
        </w:rPr>
        <w:t>A</w:t>
      </w:r>
      <w:r w:rsidR="00D5672E">
        <w:rPr>
          <w:rFonts w:ascii="Times New Roman" w:hAnsi="Times New Roman"/>
          <w:sz w:val="24"/>
          <w:szCs w:val="24"/>
        </w:rPr>
        <w:t>rt</w:t>
      </w:r>
      <w:r w:rsidR="00D42D1C" w:rsidRPr="00E517B4">
        <w:rPr>
          <w:rFonts w:ascii="Times New Roman" w:hAnsi="Times New Roman"/>
          <w:sz w:val="24"/>
          <w:szCs w:val="24"/>
        </w:rPr>
        <w:t>. 212</w:t>
      </w:r>
      <w:r w:rsidRPr="00E517B4">
        <w:rPr>
          <w:rFonts w:ascii="Times New Roman" w:hAnsi="Times New Roman"/>
          <w:sz w:val="24"/>
          <w:szCs w:val="24"/>
        </w:rPr>
        <w:t xml:space="preserve"> </w:t>
      </w:r>
      <w:r w:rsidRPr="00572679">
        <w:rPr>
          <w:rFonts w:ascii="Times New Roman" w:hAnsi="Times New Roman"/>
          <w:i/>
          <w:iCs/>
          <w:sz w:val="24"/>
          <w:szCs w:val="24"/>
        </w:rPr>
        <w:t>(</w:t>
      </w:r>
      <w:r w:rsidR="00D42D1C" w:rsidRPr="00572679">
        <w:rPr>
          <w:rFonts w:ascii="Times New Roman" w:hAnsi="Times New Roman"/>
          <w:bCs/>
          <w:i/>
          <w:iCs/>
          <w:sz w:val="24"/>
          <w:szCs w:val="24"/>
        </w:rPr>
        <w:t>Tariffe</w:t>
      </w:r>
      <w:r w:rsidRPr="00572679">
        <w:rPr>
          <w:rFonts w:ascii="Times New Roman" w:hAnsi="Times New Roman"/>
          <w:bCs/>
          <w:i/>
          <w:iCs/>
          <w:sz w:val="24"/>
          <w:szCs w:val="24"/>
        </w:rPr>
        <w:t>)</w:t>
      </w:r>
      <w:r w:rsidR="00783216" w:rsidRPr="00572679">
        <w:rPr>
          <w:rFonts w:ascii="Times New Roman" w:hAnsi="Times New Roman"/>
          <w:bCs/>
          <w:i/>
          <w:iCs/>
          <w:sz w:val="24"/>
          <w:szCs w:val="24"/>
        </w:rPr>
        <w:t>.</w:t>
      </w:r>
      <w:r>
        <w:rPr>
          <w:rFonts w:ascii="Times New Roman" w:hAnsi="Times New Roman"/>
          <w:bCs/>
          <w:i/>
          <w:iCs/>
          <w:sz w:val="24"/>
          <w:szCs w:val="24"/>
        </w:rPr>
        <w:t xml:space="preserve"> – </w:t>
      </w:r>
      <w:r w:rsidR="00D42D1C" w:rsidRPr="00E517B4">
        <w:rPr>
          <w:rFonts w:ascii="Times New Roman" w:hAnsi="Times New Roman" w:cs="Times New Roman"/>
          <w:sz w:val="24"/>
          <w:szCs w:val="24"/>
          <w:lang w:eastAsia="it-IT"/>
        </w:rPr>
        <w:t>1.</w:t>
      </w:r>
      <w:r>
        <w:rPr>
          <w:rFonts w:ascii="Times New Roman" w:hAnsi="Times New Roman" w:cs="Times New Roman"/>
          <w:sz w:val="24"/>
          <w:szCs w:val="24"/>
          <w:lang w:eastAsia="it-IT"/>
        </w:rPr>
        <w:t xml:space="preserve"> </w:t>
      </w:r>
      <w:r w:rsidR="00A52AF2" w:rsidRPr="00E517B4">
        <w:rPr>
          <w:rFonts w:ascii="Times New Roman" w:hAnsi="Times New Roman" w:cs="Times New Roman"/>
          <w:sz w:val="24"/>
          <w:szCs w:val="24"/>
          <w:lang w:eastAsia="it-IT"/>
        </w:rPr>
        <w:t>Le tariffe del servizio di ormeggio sono determinate dal capo del compartimento marittimo in applicazione dei criteri e meccanismi stabiliti ai sensi dell’articolo 14, comma 1-</w:t>
      </w:r>
      <w:r w:rsidR="00A52AF2" w:rsidRPr="00D66254">
        <w:rPr>
          <w:rFonts w:ascii="Times New Roman" w:hAnsi="Times New Roman" w:cs="Times New Roman"/>
          <w:i/>
          <w:iCs/>
          <w:sz w:val="24"/>
          <w:szCs w:val="24"/>
          <w:lang w:eastAsia="it-IT"/>
        </w:rPr>
        <w:t>bis</w:t>
      </w:r>
      <w:r w:rsidR="00A52AF2" w:rsidRPr="00E517B4">
        <w:rPr>
          <w:rFonts w:ascii="Times New Roman" w:hAnsi="Times New Roman" w:cs="Times New Roman"/>
          <w:sz w:val="24"/>
          <w:szCs w:val="24"/>
          <w:lang w:eastAsia="it-IT"/>
        </w:rPr>
        <w:t xml:space="preserve">, della legge 28 gennaio 1994, n. 84 e sono approvate, sentite le associazioni nazionali dell’utenza portuale e le rappresentanze unitarie dell’erogatore del servizio, dal Ministero delle infrastrutture </w:t>
      </w:r>
      <w:r w:rsidR="000313B8" w:rsidRPr="00E517B4">
        <w:rPr>
          <w:rFonts w:ascii="Times New Roman" w:hAnsi="Times New Roman" w:cs="Times New Roman"/>
          <w:sz w:val="24"/>
          <w:szCs w:val="24"/>
          <w:lang w:eastAsia="it-IT"/>
        </w:rPr>
        <w:t>e dei trasporti</w:t>
      </w:r>
      <w:r w:rsidR="00A52AF2" w:rsidRPr="00E517B4">
        <w:rPr>
          <w:rFonts w:ascii="Times New Roman" w:hAnsi="Times New Roman" w:cs="Times New Roman"/>
          <w:sz w:val="24"/>
          <w:szCs w:val="24"/>
          <w:lang w:eastAsia="it-IT"/>
        </w:rPr>
        <w:t>.</w:t>
      </w:r>
      <w:bookmarkEnd w:id="4"/>
      <w:r w:rsidRPr="00E517B4">
        <w:rPr>
          <w:rFonts w:ascii="Times New Roman" w:hAnsi="Times New Roman" w:cs="Times New Roman"/>
          <w:sz w:val="24"/>
          <w:szCs w:val="24"/>
          <w:lang w:eastAsia="it-IT"/>
        </w:rPr>
        <w:t>»</w:t>
      </w:r>
      <w:r w:rsidR="001C204B" w:rsidRPr="00E517B4">
        <w:rPr>
          <w:rFonts w:ascii="Times New Roman" w:hAnsi="Times New Roman" w:cs="Times New Roman"/>
          <w:sz w:val="24"/>
          <w:szCs w:val="24"/>
          <w:lang w:eastAsia="it-IT"/>
        </w:rPr>
        <w:t>;</w:t>
      </w:r>
    </w:p>
    <w:p w14:paraId="3F72D4BF" w14:textId="67C09482" w:rsidR="00A52AF2" w:rsidRPr="006C49FC" w:rsidRDefault="008E596C" w:rsidP="00464648">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h</w:t>
      </w:r>
      <w:r w:rsidR="00A52AF2" w:rsidRPr="00464648">
        <w:rPr>
          <w:rFonts w:ascii="Times New Roman" w:hAnsi="Times New Roman"/>
          <w:bCs/>
          <w:i/>
          <w:iCs/>
          <w:sz w:val="24"/>
          <w:szCs w:val="24"/>
        </w:rPr>
        <w:t>)</w:t>
      </w:r>
      <w:r w:rsidR="00A52AF2" w:rsidRPr="006C49FC">
        <w:rPr>
          <w:rFonts w:ascii="Times New Roman" w:hAnsi="Times New Roman"/>
          <w:bCs/>
          <w:sz w:val="24"/>
          <w:szCs w:val="24"/>
        </w:rPr>
        <w:t xml:space="preserve"> l’articolo 213 è sostituito dal seguente:</w:t>
      </w:r>
    </w:p>
    <w:p w14:paraId="68CA4FD7" w14:textId="5F3F5061" w:rsidR="00E517B4" w:rsidRDefault="00E517B4" w:rsidP="00D66254">
      <w:pPr>
        <w:autoSpaceDE w:val="0"/>
        <w:autoSpaceDN w:val="0"/>
        <w:adjustRightInd w:val="0"/>
        <w:spacing w:after="0"/>
        <w:ind w:firstLine="851"/>
        <w:jc w:val="both"/>
        <w:rPr>
          <w:rFonts w:ascii="Times New Roman" w:hAnsi="Times New Roman" w:cs="Times New Roman"/>
          <w:sz w:val="24"/>
          <w:szCs w:val="24"/>
          <w:lang w:eastAsia="it-IT"/>
        </w:rPr>
      </w:pPr>
      <w:r>
        <w:rPr>
          <w:rFonts w:ascii="Times New Roman" w:hAnsi="Times New Roman" w:cs="Times New Roman"/>
          <w:sz w:val="24"/>
          <w:szCs w:val="24"/>
        </w:rPr>
        <w:t>«</w:t>
      </w:r>
      <w:bookmarkStart w:id="5" w:name="_Hlk148510174"/>
      <w:r w:rsidR="00A52AF2" w:rsidRPr="00E517B4">
        <w:rPr>
          <w:rFonts w:ascii="Times New Roman" w:hAnsi="Times New Roman"/>
          <w:sz w:val="24"/>
          <w:szCs w:val="24"/>
        </w:rPr>
        <w:t>A</w:t>
      </w:r>
      <w:r w:rsidR="00D5672E">
        <w:rPr>
          <w:rFonts w:ascii="Times New Roman" w:hAnsi="Times New Roman"/>
          <w:sz w:val="24"/>
          <w:szCs w:val="24"/>
        </w:rPr>
        <w:t>rt</w:t>
      </w:r>
      <w:r w:rsidR="00A52AF2" w:rsidRPr="00E517B4">
        <w:rPr>
          <w:rFonts w:ascii="Times New Roman" w:hAnsi="Times New Roman"/>
          <w:sz w:val="24"/>
          <w:szCs w:val="24"/>
        </w:rPr>
        <w:t>. 213</w:t>
      </w:r>
      <w:r>
        <w:rPr>
          <w:rFonts w:ascii="Times New Roman" w:hAnsi="Times New Roman"/>
          <w:sz w:val="24"/>
          <w:szCs w:val="24"/>
        </w:rPr>
        <w:t xml:space="preserve"> </w:t>
      </w:r>
      <w:r w:rsidRPr="00572679">
        <w:rPr>
          <w:rFonts w:ascii="Times New Roman" w:hAnsi="Times New Roman"/>
          <w:i/>
          <w:iCs/>
          <w:sz w:val="24"/>
          <w:szCs w:val="24"/>
        </w:rPr>
        <w:t>(</w:t>
      </w:r>
      <w:r w:rsidR="00C32399" w:rsidRPr="00572679">
        <w:rPr>
          <w:rFonts w:ascii="Times New Roman" w:hAnsi="Times New Roman"/>
          <w:bCs/>
          <w:i/>
          <w:iCs/>
          <w:sz w:val="24"/>
          <w:szCs w:val="24"/>
        </w:rPr>
        <w:t>Iscrizione nei registri, libretto di ricognizione e tesserino di riconoscimento</w:t>
      </w:r>
      <w:r w:rsidRPr="00572679">
        <w:rPr>
          <w:rFonts w:ascii="Times New Roman" w:hAnsi="Times New Roman"/>
          <w:bCs/>
          <w:i/>
          <w:iCs/>
          <w:sz w:val="24"/>
          <w:szCs w:val="24"/>
        </w:rPr>
        <w:t>)</w:t>
      </w:r>
      <w:r w:rsidR="00783216" w:rsidRPr="00572679">
        <w:rPr>
          <w:rFonts w:ascii="Times New Roman" w:hAnsi="Times New Roman"/>
          <w:bCs/>
          <w:i/>
          <w:iCs/>
          <w:sz w:val="24"/>
          <w:szCs w:val="24"/>
        </w:rPr>
        <w:t>.</w:t>
      </w:r>
      <w:r>
        <w:rPr>
          <w:rFonts w:ascii="Times New Roman" w:hAnsi="Times New Roman"/>
          <w:bCs/>
          <w:i/>
          <w:iCs/>
          <w:sz w:val="24"/>
          <w:szCs w:val="24"/>
        </w:rPr>
        <w:t xml:space="preserve"> – </w:t>
      </w:r>
      <w:r w:rsidR="00C32399" w:rsidRPr="00E517B4">
        <w:rPr>
          <w:rFonts w:ascii="Times New Roman" w:hAnsi="Times New Roman" w:cs="Times New Roman"/>
          <w:sz w:val="24"/>
          <w:szCs w:val="24"/>
          <w:lang w:eastAsia="it-IT"/>
        </w:rPr>
        <w:t>1.</w:t>
      </w:r>
      <w:r>
        <w:rPr>
          <w:rFonts w:ascii="Times New Roman" w:hAnsi="Times New Roman" w:cs="Times New Roman"/>
          <w:sz w:val="24"/>
          <w:szCs w:val="24"/>
          <w:lang w:eastAsia="it-IT"/>
        </w:rPr>
        <w:t xml:space="preserve"> </w:t>
      </w:r>
      <w:r w:rsidR="00164980" w:rsidRPr="00E517B4">
        <w:rPr>
          <w:rFonts w:ascii="Times New Roman" w:hAnsi="Times New Roman" w:cs="Times New Roman"/>
          <w:sz w:val="24"/>
          <w:szCs w:val="24"/>
          <w:lang w:eastAsia="it-IT"/>
        </w:rPr>
        <w:t>Il comandante del porto nomina</w:t>
      </w:r>
      <w:r w:rsidR="00A52AF2" w:rsidRPr="00E517B4">
        <w:rPr>
          <w:rFonts w:ascii="Times New Roman" w:hAnsi="Times New Roman" w:cs="Times New Roman"/>
          <w:sz w:val="24"/>
          <w:szCs w:val="24"/>
          <w:lang w:eastAsia="it-IT"/>
        </w:rPr>
        <w:t xml:space="preserve"> allievo ormeggiatore </w:t>
      </w:r>
      <w:r w:rsidR="00697F2A" w:rsidRPr="00E517B4">
        <w:rPr>
          <w:rFonts w:ascii="Times New Roman" w:hAnsi="Times New Roman" w:cs="Times New Roman"/>
          <w:sz w:val="24"/>
          <w:szCs w:val="24"/>
          <w:lang w:eastAsia="it-IT"/>
        </w:rPr>
        <w:t xml:space="preserve">ciascun </w:t>
      </w:r>
      <w:r w:rsidR="00C32399" w:rsidRPr="00E517B4">
        <w:rPr>
          <w:rFonts w:ascii="Times New Roman" w:hAnsi="Times New Roman" w:cs="Times New Roman"/>
          <w:sz w:val="24"/>
          <w:szCs w:val="24"/>
          <w:lang w:eastAsia="it-IT"/>
        </w:rPr>
        <w:t>vincitore del</w:t>
      </w:r>
      <w:r w:rsidR="00A52AF2" w:rsidRPr="00E517B4">
        <w:rPr>
          <w:rFonts w:ascii="Times New Roman" w:hAnsi="Times New Roman" w:cs="Times New Roman"/>
          <w:sz w:val="24"/>
          <w:szCs w:val="24"/>
          <w:lang w:eastAsia="it-IT"/>
        </w:rPr>
        <w:t xml:space="preserve">la procedura concorsuale </w:t>
      </w:r>
      <w:r w:rsidR="00164980" w:rsidRPr="00E517B4">
        <w:rPr>
          <w:rFonts w:ascii="Times New Roman" w:hAnsi="Times New Roman" w:cs="Times New Roman"/>
          <w:sz w:val="24"/>
          <w:szCs w:val="24"/>
          <w:lang w:eastAsia="it-IT"/>
        </w:rPr>
        <w:t xml:space="preserve">di cui all’articolo </w:t>
      </w:r>
      <w:r w:rsidR="00005943" w:rsidRPr="00E517B4">
        <w:rPr>
          <w:rFonts w:ascii="Times New Roman" w:hAnsi="Times New Roman" w:cs="Times New Roman"/>
          <w:sz w:val="24"/>
          <w:szCs w:val="24"/>
          <w:lang w:eastAsia="it-IT"/>
        </w:rPr>
        <w:t>211</w:t>
      </w:r>
      <w:r w:rsidR="00164980" w:rsidRPr="00E517B4">
        <w:rPr>
          <w:rFonts w:ascii="Times New Roman" w:hAnsi="Times New Roman" w:cs="Times New Roman"/>
          <w:sz w:val="24"/>
          <w:szCs w:val="24"/>
          <w:lang w:eastAsia="it-IT"/>
        </w:rPr>
        <w:t xml:space="preserve"> </w:t>
      </w:r>
      <w:r w:rsidR="00C32399" w:rsidRPr="00E517B4">
        <w:rPr>
          <w:rFonts w:ascii="Times New Roman" w:hAnsi="Times New Roman" w:cs="Times New Roman"/>
          <w:sz w:val="24"/>
          <w:szCs w:val="24"/>
          <w:lang w:eastAsia="it-IT"/>
        </w:rPr>
        <w:t xml:space="preserve">e gli rilascia </w:t>
      </w:r>
      <w:r w:rsidR="00164980" w:rsidRPr="00E517B4">
        <w:rPr>
          <w:rFonts w:ascii="Times New Roman" w:hAnsi="Times New Roman" w:cs="Times New Roman"/>
          <w:sz w:val="24"/>
          <w:szCs w:val="24"/>
          <w:lang w:eastAsia="it-IT"/>
        </w:rPr>
        <w:t xml:space="preserve">la </w:t>
      </w:r>
      <w:r w:rsidR="00C32399" w:rsidRPr="00E517B4">
        <w:rPr>
          <w:rFonts w:ascii="Times New Roman" w:hAnsi="Times New Roman" w:cs="Times New Roman"/>
          <w:sz w:val="24"/>
          <w:szCs w:val="24"/>
          <w:lang w:eastAsia="it-IT"/>
        </w:rPr>
        <w:t>licenza provvisoria per lo svolgimento del servizio.</w:t>
      </w:r>
      <w:r w:rsidR="00164980" w:rsidRPr="00E517B4">
        <w:rPr>
          <w:rFonts w:ascii="Times New Roman" w:hAnsi="Times New Roman" w:cs="Times New Roman"/>
          <w:sz w:val="24"/>
          <w:szCs w:val="24"/>
          <w:lang w:eastAsia="it-IT"/>
        </w:rPr>
        <w:t xml:space="preserve"> </w:t>
      </w:r>
      <w:r w:rsidR="00A52AF2" w:rsidRPr="00E517B4">
        <w:rPr>
          <w:rFonts w:ascii="Times New Roman" w:hAnsi="Times New Roman" w:cs="Times New Roman"/>
          <w:sz w:val="24"/>
          <w:szCs w:val="24"/>
          <w:lang w:eastAsia="it-IT"/>
        </w:rPr>
        <w:t xml:space="preserve">Decorsi dodici mesi dal rilascio della licenza e a seguito del superamento di una prova pratica di idoneità al servizio, l’allievo ormeggiatore è iscritto nel registro </w:t>
      </w:r>
      <w:r w:rsidR="00BB3232" w:rsidRPr="00E517B4">
        <w:rPr>
          <w:rFonts w:ascii="Times New Roman" w:hAnsi="Times New Roman" w:cs="Times New Roman"/>
          <w:sz w:val="24"/>
          <w:szCs w:val="24"/>
          <w:lang w:eastAsia="it-IT"/>
        </w:rPr>
        <w:t xml:space="preserve">degli ormeggiatori </w:t>
      </w:r>
      <w:r w:rsidR="00A52AF2" w:rsidRPr="00E517B4">
        <w:rPr>
          <w:rFonts w:ascii="Times New Roman" w:hAnsi="Times New Roman" w:cs="Times New Roman"/>
          <w:sz w:val="24"/>
          <w:szCs w:val="24"/>
          <w:lang w:eastAsia="it-IT"/>
        </w:rPr>
        <w:t>tenuto dal comandante del porto con la qualifica di aspirante ormeggiatore</w:t>
      </w:r>
      <w:r w:rsidR="00C32399" w:rsidRPr="00E517B4">
        <w:rPr>
          <w:rFonts w:ascii="Times New Roman" w:hAnsi="Times New Roman" w:cs="Times New Roman"/>
          <w:sz w:val="24"/>
          <w:szCs w:val="24"/>
          <w:lang w:eastAsia="it-IT"/>
        </w:rPr>
        <w:t xml:space="preserve">. Al momento dell’iscrizione viene rilasciato </w:t>
      </w:r>
      <w:r w:rsidR="00A52AF2" w:rsidRPr="00E517B4">
        <w:rPr>
          <w:rFonts w:ascii="Times New Roman" w:hAnsi="Times New Roman" w:cs="Times New Roman"/>
          <w:sz w:val="24"/>
          <w:szCs w:val="24"/>
          <w:lang w:eastAsia="it-IT"/>
        </w:rPr>
        <w:t xml:space="preserve">dal </w:t>
      </w:r>
      <w:r w:rsidR="00A52AF2" w:rsidRPr="00E517B4">
        <w:rPr>
          <w:rFonts w:ascii="Times New Roman" w:hAnsi="Times New Roman" w:cs="Times New Roman"/>
          <w:sz w:val="24"/>
          <w:szCs w:val="24"/>
          <w:lang w:eastAsia="it-IT"/>
        </w:rPr>
        <w:lastRenderedPageBreak/>
        <w:t xml:space="preserve">comandante del porto </w:t>
      </w:r>
      <w:r w:rsidR="00C32399" w:rsidRPr="00E517B4">
        <w:rPr>
          <w:rFonts w:ascii="Times New Roman" w:hAnsi="Times New Roman" w:cs="Times New Roman"/>
          <w:sz w:val="24"/>
          <w:szCs w:val="24"/>
          <w:lang w:eastAsia="it-IT"/>
        </w:rPr>
        <w:t xml:space="preserve">il libretto di ricognizione conforme al modello approvato dal Ministero delle infrastrutture </w:t>
      </w:r>
      <w:r w:rsidR="000313B8" w:rsidRPr="00E517B4">
        <w:rPr>
          <w:rFonts w:ascii="Times New Roman" w:hAnsi="Times New Roman" w:cs="Times New Roman"/>
          <w:sz w:val="24"/>
          <w:szCs w:val="24"/>
          <w:lang w:eastAsia="it-IT"/>
        </w:rPr>
        <w:t>e dei trasporti</w:t>
      </w:r>
      <w:r w:rsidR="00C32399" w:rsidRPr="00E517B4">
        <w:rPr>
          <w:rFonts w:ascii="Times New Roman" w:hAnsi="Times New Roman" w:cs="Times New Roman"/>
          <w:sz w:val="24"/>
          <w:szCs w:val="24"/>
          <w:lang w:eastAsia="it-IT"/>
        </w:rPr>
        <w:t>.</w:t>
      </w:r>
    </w:p>
    <w:p w14:paraId="7C20AAD9" w14:textId="77777777" w:rsidR="00E517B4" w:rsidRDefault="00C32399" w:rsidP="00D66254">
      <w:pPr>
        <w:autoSpaceDE w:val="0"/>
        <w:autoSpaceDN w:val="0"/>
        <w:adjustRightInd w:val="0"/>
        <w:spacing w:after="0"/>
        <w:ind w:firstLine="851"/>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2.</w:t>
      </w:r>
      <w:r w:rsidR="00E517B4">
        <w:rPr>
          <w:rFonts w:ascii="Times New Roman" w:hAnsi="Times New Roman" w:cs="Times New Roman"/>
          <w:sz w:val="24"/>
          <w:szCs w:val="24"/>
          <w:lang w:eastAsia="it-IT"/>
        </w:rPr>
        <w:t xml:space="preserve"> </w:t>
      </w:r>
      <w:r w:rsidRPr="00E517B4">
        <w:rPr>
          <w:rFonts w:ascii="Times New Roman" w:hAnsi="Times New Roman" w:cs="Times New Roman"/>
          <w:sz w:val="24"/>
          <w:szCs w:val="24"/>
          <w:lang w:eastAsia="it-IT"/>
        </w:rPr>
        <w:t xml:space="preserve">La prova pratica </w:t>
      </w:r>
      <w:r w:rsidR="00B3121B" w:rsidRPr="00E517B4">
        <w:rPr>
          <w:rFonts w:ascii="Times New Roman" w:hAnsi="Times New Roman" w:cs="Times New Roman"/>
          <w:sz w:val="24"/>
          <w:szCs w:val="24"/>
          <w:lang w:eastAsia="it-IT"/>
        </w:rPr>
        <w:t xml:space="preserve">di cui al comma 1 </w:t>
      </w:r>
      <w:r w:rsidRPr="00E517B4">
        <w:rPr>
          <w:rFonts w:ascii="Times New Roman" w:hAnsi="Times New Roman" w:cs="Times New Roman"/>
          <w:sz w:val="24"/>
          <w:szCs w:val="24"/>
          <w:lang w:eastAsia="it-IT"/>
        </w:rPr>
        <w:t>è sostenuta innanzi a una commissione nominata dal capo del compartimento</w:t>
      </w:r>
      <w:r w:rsidR="00B3121B" w:rsidRPr="00E517B4">
        <w:rPr>
          <w:rFonts w:ascii="Times New Roman" w:hAnsi="Times New Roman" w:cs="Times New Roman"/>
          <w:sz w:val="24"/>
          <w:szCs w:val="24"/>
          <w:lang w:eastAsia="it-IT"/>
        </w:rPr>
        <w:t xml:space="preserve"> marittimo</w:t>
      </w:r>
      <w:r w:rsidRPr="00E517B4">
        <w:rPr>
          <w:rFonts w:ascii="Times New Roman" w:hAnsi="Times New Roman" w:cs="Times New Roman"/>
          <w:sz w:val="24"/>
          <w:szCs w:val="24"/>
          <w:lang w:eastAsia="it-IT"/>
        </w:rPr>
        <w:t xml:space="preserve">, composta dal comandante del porto o da un rappresentante della locale autorità marittima e da altri due ormeggiatori designati </w:t>
      </w:r>
      <w:r w:rsidR="00157D77" w:rsidRPr="00E517B4">
        <w:rPr>
          <w:rFonts w:ascii="Times New Roman" w:hAnsi="Times New Roman" w:cs="Times New Roman"/>
          <w:sz w:val="24"/>
          <w:szCs w:val="24"/>
          <w:lang w:eastAsia="it-IT" w:bidi="it-IT"/>
        </w:rPr>
        <w:t>dalle rappresentanze unitarie dell’erogatore del servizio</w:t>
      </w:r>
      <w:r w:rsidRPr="00E517B4">
        <w:rPr>
          <w:rFonts w:ascii="Times New Roman" w:hAnsi="Times New Roman" w:cs="Times New Roman"/>
          <w:sz w:val="24"/>
          <w:szCs w:val="24"/>
          <w:lang w:eastAsia="it-IT"/>
        </w:rPr>
        <w:t>.</w:t>
      </w:r>
      <w:r w:rsidR="00E517B4">
        <w:rPr>
          <w:rFonts w:ascii="Times New Roman" w:hAnsi="Times New Roman" w:cs="Times New Roman"/>
          <w:sz w:val="24"/>
          <w:szCs w:val="24"/>
          <w:lang w:eastAsia="it-IT"/>
        </w:rPr>
        <w:t xml:space="preserve"> </w:t>
      </w:r>
    </w:p>
    <w:p w14:paraId="626AA87B" w14:textId="77777777" w:rsidR="00E517B4" w:rsidRDefault="00C32399" w:rsidP="00D66254">
      <w:pPr>
        <w:autoSpaceDE w:val="0"/>
        <w:autoSpaceDN w:val="0"/>
        <w:adjustRightInd w:val="0"/>
        <w:spacing w:after="0"/>
        <w:ind w:firstLine="851"/>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3.</w:t>
      </w:r>
      <w:r w:rsidR="00E517B4">
        <w:rPr>
          <w:rFonts w:ascii="Times New Roman" w:hAnsi="Times New Roman" w:cs="Times New Roman"/>
          <w:sz w:val="24"/>
          <w:szCs w:val="24"/>
          <w:lang w:eastAsia="it-IT"/>
        </w:rPr>
        <w:t xml:space="preserve"> </w:t>
      </w:r>
      <w:r w:rsidR="00A52AF2" w:rsidRPr="00E517B4">
        <w:rPr>
          <w:rFonts w:ascii="Times New Roman" w:hAnsi="Times New Roman" w:cs="Times New Roman"/>
          <w:sz w:val="24"/>
          <w:szCs w:val="24"/>
          <w:lang w:eastAsia="it-IT"/>
        </w:rPr>
        <w:t>Se l’allievo ormeggiatore non supera la prova pratica di cui al comma 1, il comandante del porto revoca la nomina di cui al comma 1, dispone l’esonero in via definitiva dello stesso</w:t>
      </w:r>
      <w:r w:rsidR="00BB3232" w:rsidRPr="00E517B4">
        <w:rPr>
          <w:rFonts w:ascii="Times New Roman" w:hAnsi="Times New Roman" w:cs="Times New Roman"/>
          <w:sz w:val="24"/>
          <w:szCs w:val="24"/>
          <w:lang w:eastAsia="it-IT"/>
        </w:rPr>
        <w:t xml:space="preserve">, la cancellazione dal registro </w:t>
      </w:r>
      <w:r w:rsidR="00A52AF2" w:rsidRPr="00E517B4">
        <w:rPr>
          <w:rFonts w:ascii="Times New Roman" w:hAnsi="Times New Roman" w:cs="Times New Roman"/>
          <w:sz w:val="24"/>
          <w:szCs w:val="24"/>
          <w:lang w:eastAsia="it-IT"/>
        </w:rPr>
        <w:t>e il ritiro della licenza provvisoria, e nomina allievo ormeggiatore</w:t>
      </w:r>
      <w:r w:rsidRPr="00E517B4">
        <w:rPr>
          <w:rFonts w:ascii="Times New Roman" w:hAnsi="Times New Roman" w:cs="Times New Roman"/>
          <w:sz w:val="24"/>
          <w:szCs w:val="24"/>
          <w:lang w:eastAsia="it-IT"/>
        </w:rPr>
        <w:t xml:space="preserve"> </w:t>
      </w:r>
      <w:r w:rsidR="00A52AF2" w:rsidRPr="00E517B4">
        <w:rPr>
          <w:rFonts w:ascii="Times New Roman" w:hAnsi="Times New Roman" w:cs="Times New Roman"/>
          <w:sz w:val="24"/>
          <w:szCs w:val="24"/>
          <w:lang w:eastAsia="it-IT"/>
        </w:rPr>
        <w:t>il candidato idoneo non vincitore mediante scorrimento della graduatoria e rilascia a quest’ultimo la licenza provvisoria</w:t>
      </w:r>
      <w:r w:rsidRPr="00E517B4">
        <w:rPr>
          <w:rFonts w:ascii="Times New Roman" w:hAnsi="Times New Roman" w:cs="Times New Roman"/>
          <w:sz w:val="24"/>
          <w:szCs w:val="24"/>
          <w:lang w:eastAsia="it-IT"/>
        </w:rPr>
        <w:t>.</w:t>
      </w:r>
      <w:r w:rsidR="00E517B4">
        <w:rPr>
          <w:rFonts w:ascii="Times New Roman" w:hAnsi="Times New Roman" w:cs="Times New Roman"/>
          <w:sz w:val="24"/>
          <w:szCs w:val="24"/>
          <w:lang w:eastAsia="it-IT"/>
        </w:rPr>
        <w:t xml:space="preserve"> </w:t>
      </w:r>
    </w:p>
    <w:p w14:paraId="676F26E3" w14:textId="77777777" w:rsidR="00E517B4" w:rsidRDefault="00C32399" w:rsidP="00D66254">
      <w:pPr>
        <w:autoSpaceDE w:val="0"/>
        <w:autoSpaceDN w:val="0"/>
        <w:adjustRightInd w:val="0"/>
        <w:spacing w:after="0"/>
        <w:ind w:firstLine="851"/>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4.</w:t>
      </w:r>
      <w:r w:rsidR="00E517B4">
        <w:rPr>
          <w:rFonts w:ascii="Times New Roman" w:hAnsi="Times New Roman" w:cs="Times New Roman"/>
          <w:sz w:val="24"/>
          <w:szCs w:val="24"/>
          <w:lang w:eastAsia="it-IT"/>
        </w:rPr>
        <w:t xml:space="preserve"> </w:t>
      </w:r>
      <w:r w:rsidR="00CF303E" w:rsidRPr="00E517B4">
        <w:rPr>
          <w:rFonts w:ascii="Times New Roman" w:hAnsi="Times New Roman" w:cs="Times New Roman"/>
          <w:sz w:val="24"/>
          <w:szCs w:val="24"/>
          <w:lang w:eastAsia="it-IT"/>
        </w:rPr>
        <w:t xml:space="preserve">L’aspirante </w:t>
      </w:r>
      <w:r w:rsidRPr="00E517B4">
        <w:rPr>
          <w:rFonts w:ascii="Times New Roman" w:hAnsi="Times New Roman" w:cs="Times New Roman"/>
          <w:sz w:val="24"/>
          <w:szCs w:val="24"/>
          <w:lang w:eastAsia="it-IT"/>
        </w:rPr>
        <w:t>ormeggiator</w:t>
      </w:r>
      <w:r w:rsidR="00CF303E" w:rsidRPr="00E517B4">
        <w:rPr>
          <w:rFonts w:ascii="Times New Roman" w:hAnsi="Times New Roman" w:cs="Times New Roman"/>
          <w:sz w:val="24"/>
          <w:szCs w:val="24"/>
          <w:lang w:eastAsia="it-IT"/>
        </w:rPr>
        <w:t>e</w:t>
      </w:r>
      <w:r w:rsidRPr="00E517B4">
        <w:rPr>
          <w:rFonts w:ascii="Times New Roman" w:hAnsi="Times New Roman" w:cs="Times New Roman"/>
          <w:sz w:val="24"/>
          <w:szCs w:val="24"/>
          <w:lang w:eastAsia="it-IT"/>
        </w:rPr>
        <w:t xml:space="preserve"> dev</w:t>
      </w:r>
      <w:r w:rsidR="00CF303E" w:rsidRPr="00E517B4">
        <w:rPr>
          <w:rFonts w:ascii="Times New Roman" w:hAnsi="Times New Roman" w:cs="Times New Roman"/>
          <w:sz w:val="24"/>
          <w:szCs w:val="24"/>
          <w:lang w:eastAsia="it-IT"/>
        </w:rPr>
        <w:t>e</w:t>
      </w:r>
      <w:r w:rsidRPr="00E517B4">
        <w:rPr>
          <w:rFonts w:ascii="Times New Roman" w:hAnsi="Times New Roman" w:cs="Times New Roman"/>
          <w:sz w:val="24"/>
          <w:szCs w:val="24"/>
          <w:lang w:eastAsia="it-IT"/>
        </w:rPr>
        <w:t xml:space="preserve"> conseguire entro cinque anni </w:t>
      </w:r>
      <w:r w:rsidR="00CF303E" w:rsidRPr="00E517B4">
        <w:rPr>
          <w:rFonts w:ascii="Times New Roman" w:hAnsi="Times New Roman" w:cs="Times New Roman"/>
          <w:sz w:val="24"/>
          <w:szCs w:val="24"/>
          <w:lang w:eastAsia="it-IT"/>
        </w:rPr>
        <w:t xml:space="preserve">dalla data di iscrizione di cui al comma 1 </w:t>
      </w:r>
      <w:r w:rsidR="00772ADD" w:rsidRPr="00E517B4">
        <w:rPr>
          <w:rFonts w:ascii="Times New Roman" w:hAnsi="Times New Roman" w:cs="Times New Roman"/>
          <w:sz w:val="24"/>
          <w:szCs w:val="24"/>
          <w:lang w:eastAsia="it-IT"/>
        </w:rPr>
        <w:t xml:space="preserve">il </w:t>
      </w:r>
      <w:r w:rsidRPr="00E517B4">
        <w:rPr>
          <w:rFonts w:ascii="Times New Roman" w:hAnsi="Times New Roman" w:cs="Times New Roman"/>
          <w:sz w:val="24"/>
          <w:szCs w:val="24"/>
          <w:lang w:eastAsia="it-IT"/>
        </w:rPr>
        <w:t>certificato professionale di competenza</w:t>
      </w:r>
      <w:r w:rsidR="00772ADD" w:rsidRPr="00E517B4">
        <w:rPr>
          <w:rFonts w:ascii="Times New Roman" w:hAnsi="Times New Roman" w:cs="Times New Roman"/>
          <w:sz w:val="24"/>
          <w:szCs w:val="24"/>
          <w:lang w:eastAsia="it-IT"/>
        </w:rPr>
        <w:t xml:space="preserve"> di cui all’articolo 213-</w:t>
      </w:r>
      <w:r w:rsidR="00772ADD" w:rsidRPr="00D66254">
        <w:rPr>
          <w:rFonts w:ascii="Times New Roman" w:hAnsi="Times New Roman" w:cs="Times New Roman"/>
          <w:i/>
          <w:iCs/>
          <w:sz w:val="24"/>
          <w:szCs w:val="24"/>
          <w:lang w:eastAsia="it-IT"/>
        </w:rPr>
        <w:t>bis</w:t>
      </w:r>
      <w:r w:rsidRPr="00E517B4">
        <w:rPr>
          <w:rFonts w:ascii="Times New Roman" w:hAnsi="Times New Roman" w:cs="Times New Roman"/>
          <w:sz w:val="24"/>
          <w:szCs w:val="24"/>
          <w:lang w:eastAsia="it-IT"/>
        </w:rPr>
        <w:t xml:space="preserve">. Al conseguimento del </w:t>
      </w:r>
      <w:r w:rsidR="00772ADD" w:rsidRPr="00E517B4">
        <w:rPr>
          <w:rFonts w:ascii="Times New Roman" w:hAnsi="Times New Roman" w:cs="Times New Roman"/>
          <w:sz w:val="24"/>
          <w:szCs w:val="24"/>
          <w:lang w:eastAsia="it-IT"/>
        </w:rPr>
        <w:t xml:space="preserve">suddetto </w:t>
      </w:r>
      <w:r w:rsidRPr="00E517B4">
        <w:rPr>
          <w:rFonts w:ascii="Times New Roman" w:hAnsi="Times New Roman" w:cs="Times New Roman"/>
          <w:sz w:val="24"/>
          <w:szCs w:val="24"/>
          <w:lang w:eastAsia="it-IT"/>
        </w:rPr>
        <w:t>certificato</w:t>
      </w:r>
      <w:r w:rsidR="00772ADD" w:rsidRPr="00E517B4">
        <w:rPr>
          <w:rFonts w:ascii="Times New Roman" w:hAnsi="Times New Roman" w:cs="Times New Roman"/>
          <w:sz w:val="24"/>
          <w:szCs w:val="24"/>
          <w:lang w:eastAsia="it-IT"/>
        </w:rPr>
        <w:t>,</w:t>
      </w:r>
      <w:r w:rsidRPr="00E517B4">
        <w:rPr>
          <w:rFonts w:ascii="Times New Roman" w:hAnsi="Times New Roman" w:cs="Times New Roman"/>
          <w:sz w:val="24"/>
          <w:szCs w:val="24"/>
          <w:lang w:eastAsia="it-IT"/>
        </w:rPr>
        <w:t xml:space="preserve"> v</w:t>
      </w:r>
      <w:r w:rsidR="00CF303E" w:rsidRPr="00E517B4">
        <w:rPr>
          <w:rFonts w:ascii="Times New Roman" w:hAnsi="Times New Roman" w:cs="Times New Roman"/>
          <w:sz w:val="24"/>
          <w:szCs w:val="24"/>
          <w:lang w:eastAsia="it-IT"/>
        </w:rPr>
        <w:t xml:space="preserve">iene </w:t>
      </w:r>
      <w:r w:rsidRPr="00E517B4">
        <w:rPr>
          <w:rFonts w:ascii="Times New Roman" w:hAnsi="Times New Roman" w:cs="Times New Roman"/>
          <w:sz w:val="24"/>
          <w:szCs w:val="24"/>
          <w:lang w:eastAsia="it-IT"/>
        </w:rPr>
        <w:t>iscritt</w:t>
      </w:r>
      <w:r w:rsidR="00CF303E" w:rsidRPr="00E517B4">
        <w:rPr>
          <w:rFonts w:ascii="Times New Roman" w:hAnsi="Times New Roman" w:cs="Times New Roman"/>
          <w:sz w:val="24"/>
          <w:szCs w:val="24"/>
          <w:lang w:eastAsia="it-IT"/>
        </w:rPr>
        <w:t>o</w:t>
      </w:r>
      <w:r w:rsidRPr="00E517B4">
        <w:rPr>
          <w:rFonts w:ascii="Times New Roman" w:hAnsi="Times New Roman" w:cs="Times New Roman"/>
          <w:sz w:val="24"/>
          <w:szCs w:val="24"/>
          <w:lang w:eastAsia="it-IT"/>
        </w:rPr>
        <w:t xml:space="preserve"> </w:t>
      </w:r>
      <w:r w:rsidR="00295120" w:rsidRPr="00E517B4">
        <w:rPr>
          <w:rFonts w:ascii="Times New Roman" w:hAnsi="Times New Roman" w:cs="Times New Roman"/>
          <w:sz w:val="24"/>
          <w:szCs w:val="24"/>
          <w:lang w:eastAsia="it-IT"/>
        </w:rPr>
        <w:t>nel registro</w:t>
      </w:r>
      <w:r w:rsidR="00593AD4" w:rsidRPr="00E517B4">
        <w:rPr>
          <w:rFonts w:ascii="Times New Roman" w:hAnsi="Times New Roman" w:cs="Times New Roman"/>
          <w:sz w:val="24"/>
          <w:szCs w:val="24"/>
          <w:lang w:eastAsia="it-IT"/>
        </w:rPr>
        <w:t xml:space="preserve"> degli ormeggiatori</w:t>
      </w:r>
      <w:r w:rsidR="00295120" w:rsidRPr="00E517B4">
        <w:rPr>
          <w:rFonts w:ascii="Times New Roman" w:hAnsi="Times New Roman" w:cs="Times New Roman"/>
          <w:sz w:val="24"/>
          <w:szCs w:val="24"/>
          <w:lang w:eastAsia="it-IT"/>
        </w:rPr>
        <w:t xml:space="preserve"> </w:t>
      </w:r>
      <w:r w:rsidR="004078EA" w:rsidRPr="00E517B4">
        <w:rPr>
          <w:rFonts w:ascii="Times New Roman" w:hAnsi="Times New Roman" w:cs="Times New Roman"/>
          <w:sz w:val="24"/>
          <w:szCs w:val="24"/>
          <w:lang w:eastAsia="it-IT"/>
        </w:rPr>
        <w:t>con la qualifica di ormeggiatore</w:t>
      </w:r>
      <w:r w:rsidRPr="00E517B4">
        <w:rPr>
          <w:rFonts w:ascii="Times New Roman" w:hAnsi="Times New Roman" w:cs="Times New Roman"/>
          <w:sz w:val="24"/>
          <w:szCs w:val="24"/>
          <w:lang w:eastAsia="it-IT"/>
        </w:rPr>
        <w:t>.</w:t>
      </w:r>
      <w:r w:rsidR="00E517B4">
        <w:rPr>
          <w:rFonts w:ascii="Times New Roman" w:hAnsi="Times New Roman" w:cs="Times New Roman"/>
          <w:sz w:val="24"/>
          <w:szCs w:val="24"/>
          <w:lang w:eastAsia="it-IT"/>
        </w:rPr>
        <w:t xml:space="preserve"> </w:t>
      </w:r>
    </w:p>
    <w:p w14:paraId="134BD9FE" w14:textId="77777777" w:rsidR="00E517B4" w:rsidRDefault="00C32399" w:rsidP="00D66254">
      <w:pPr>
        <w:autoSpaceDE w:val="0"/>
        <w:autoSpaceDN w:val="0"/>
        <w:adjustRightInd w:val="0"/>
        <w:spacing w:after="0"/>
        <w:ind w:firstLine="851"/>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5.</w:t>
      </w:r>
      <w:r w:rsidR="00E517B4">
        <w:rPr>
          <w:rFonts w:ascii="Times New Roman" w:hAnsi="Times New Roman" w:cs="Times New Roman"/>
          <w:sz w:val="24"/>
          <w:szCs w:val="24"/>
          <w:lang w:eastAsia="it-IT"/>
        </w:rPr>
        <w:t xml:space="preserve"> </w:t>
      </w:r>
      <w:r w:rsidR="00CF303E" w:rsidRPr="00E517B4">
        <w:rPr>
          <w:rFonts w:ascii="Times New Roman" w:hAnsi="Times New Roman" w:cs="Times New Roman"/>
          <w:sz w:val="24"/>
          <w:szCs w:val="24"/>
          <w:lang w:eastAsia="it-IT"/>
        </w:rPr>
        <w:t>Il libretto di ricognizione dell’ormeggiatore contiene la fotografia di riconoscimento e indica il registro degli ormeggiatori con il numero e la data della relativa iscrizione, il nome, il cognome, il luogo e la data di nascita, la residenza e il certificato professionale di cui all’articolo 213-</w:t>
      </w:r>
      <w:r w:rsidR="00CF303E" w:rsidRPr="00E517B4">
        <w:rPr>
          <w:rFonts w:ascii="Times New Roman" w:hAnsi="Times New Roman" w:cs="Times New Roman"/>
          <w:i/>
          <w:iCs/>
          <w:sz w:val="24"/>
          <w:szCs w:val="24"/>
          <w:lang w:eastAsia="it-IT"/>
        </w:rPr>
        <w:t>bis</w:t>
      </w:r>
      <w:r w:rsidR="00CF303E" w:rsidRPr="00E517B4">
        <w:rPr>
          <w:rFonts w:ascii="Times New Roman" w:hAnsi="Times New Roman" w:cs="Times New Roman"/>
          <w:sz w:val="24"/>
          <w:szCs w:val="24"/>
          <w:lang w:eastAsia="it-IT"/>
        </w:rPr>
        <w:t>.</w:t>
      </w:r>
      <w:r w:rsidR="00E517B4">
        <w:rPr>
          <w:rFonts w:ascii="Times New Roman" w:hAnsi="Times New Roman" w:cs="Times New Roman"/>
          <w:sz w:val="24"/>
          <w:szCs w:val="24"/>
          <w:lang w:eastAsia="it-IT"/>
        </w:rPr>
        <w:t xml:space="preserve"> </w:t>
      </w:r>
    </w:p>
    <w:p w14:paraId="21CA936C" w14:textId="4304410B" w:rsidR="00E517B4" w:rsidRDefault="00C32399" w:rsidP="00D66254">
      <w:pPr>
        <w:autoSpaceDE w:val="0"/>
        <w:autoSpaceDN w:val="0"/>
        <w:adjustRightInd w:val="0"/>
        <w:spacing w:after="0"/>
        <w:ind w:firstLine="851"/>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6.</w:t>
      </w:r>
      <w:r w:rsidR="00E517B4">
        <w:rPr>
          <w:rFonts w:ascii="Times New Roman" w:hAnsi="Times New Roman" w:cs="Times New Roman"/>
          <w:sz w:val="24"/>
          <w:szCs w:val="24"/>
          <w:lang w:eastAsia="it-IT"/>
        </w:rPr>
        <w:t xml:space="preserve"> </w:t>
      </w:r>
      <w:r w:rsidR="00593AD4" w:rsidRPr="00E517B4">
        <w:rPr>
          <w:rFonts w:ascii="Times New Roman" w:hAnsi="Times New Roman" w:cs="Times New Roman"/>
          <w:sz w:val="24"/>
          <w:szCs w:val="24"/>
          <w:lang w:eastAsia="it-IT"/>
        </w:rPr>
        <w:t>N</w:t>
      </w:r>
      <w:r w:rsidR="00CF303E" w:rsidRPr="00E517B4">
        <w:rPr>
          <w:rFonts w:ascii="Times New Roman" w:hAnsi="Times New Roman" w:cs="Times New Roman"/>
          <w:sz w:val="24"/>
          <w:szCs w:val="24"/>
          <w:lang w:eastAsia="it-IT"/>
        </w:rPr>
        <w:t xml:space="preserve">ello svolgimento del servizio </w:t>
      </w:r>
      <w:r w:rsidR="00593AD4" w:rsidRPr="00E517B4">
        <w:rPr>
          <w:rFonts w:ascii="Times New Roman" w:hAnsi="Times New Roman" w:cs="Times New Roman"/>
          <w:sz w:val="24"/>
          <w:szCs w:val="24"/>
          <w:lang w:eastAsia="it-IT"/>
        </w:rPr>
        <w:t xml:space="preserve">gli ormeggiatori </w:t>
      </w:r>
      <w:r w:rsidR="00CF303E" w:rsidRPr="00E517B4">
        <w:rPr>
          <w:rFonts w:ascii="Times New Roman" w:hAnsi="Times New Roman" w:cs="Times New Roman"/>
          <w:sz w:val="24"/>
          <w:szCs w:val="24"/>
          <w:lang w:eastAsia="it-IT"/>
        </w:rPr>
        <w:t>possono attestare la propria identità e qualifica esibendo il tesserino di riconoscimento rilasciato dal Comando generale del Corpo delle Capitanerie di porto</w:t>
      </w:r>
      <w:r w:rsidR="003D555D" w:rsidRPr="00E517B4">
        <w:rPr>
          <w:rFonts w:ascii="Times New Roman" w:hAnsi="Times New Roman" w:cs="Times New Roman"/>
          <w:sz w:val="24"/>
          <w:szCs w:val="24"/>
          <w:lang w:eastAsia="it-IT"/>
        </w:rPr>
        <w:t>.</w:t>
      </w:r>
      <w:r w:rsidR="00E517B4">
        <w:rPr>
          <w:rFonts w:ascii="Times New Roman" w:hAnsi="Times New Roman" w:cs="Times New Roman"/>
          <w:sz w:val="24"/>
          <w:szCs w:val="24"/>
          <w:lang w:eastAsia="it-IT"/>
        </w:rPr>
        <w:t xml:space="preserve"> </w:t>
      </w:r>
    </w:p>
    <w:p w14:paraId="2F087DAD" w14:textId="0552F3ED" w:rsidR="00C32399" w:rsidRPr="006C49FC" w:rsidRDefault="004113C1" w:rsidP="00464648">
      <w:pPr>
        <w:autoSpaceDE w:val="0"/>
        <w:autoSpaceDN w:val="0"/>
        <w:adjustRightInd w:val="0"/>
        <w:spacing w:after="120"/>
        <w:ind w:firstLine="851"/>
        <w:jc w:val="both"/>
        <w:rPr>
          <w:rFonts w:ascii="Times New Roman" w:hAnsi="Times New Roman" w:cs="Times New Roman"/>
          <w:i/>
          <w:sz w:val="24"/>
          <w:szCs w:val="24"/>
          <w:lang w:eastAsia="it-IT"/>
        </w:rPr>
      </w:pPr>
      <w:r w:rsidRPr="00E517B4">
        <w:rPr>
          <w:rFonts w:ascii="Times New Roman" w:hAnsi="Times New Roman" w:cs="Times New Roman"/>
          <w:sz w:val="24"/>
          <w:szCs w:val="24"/>
          <w:lang w:eastAsia="it-IT"/>
        </w:rPr>
        <w:t>7.</w:t>
      </w:r>
      <w:r w:rsidR="00E517B4">
        <w:rPr>
          <w:rFonts w:ascii="Times New Roman" w:hAnsi="Times New Roman" w:cs="Times New Roman"/>
          <w:sz w:val="24"/>
          <w:szCs w:val="24"/>
          <w:lang w:eastAsia="it-IT"/>
        </w:rPr>
        <w:t xml:space="preserve"> </w:t>
      </w:r>
      <w:r w:rsidRPr="00E517B4">
        <w:rPr>
          <w:rFonts w:ascii="Times New Roman" w:hAnsi="Times New Roman" w:cs="Times New Roman"/>
          <w:sz w:val="24"/>
          <w:szCs w:val="24"/>
          <w:lang w:eastAsia="it-IT"/>
        </w:rPr>
        <w:t xml:space="preserve">Per tutto il tempo in cui svolgono il servizio, gli ormeggiatori </w:t>
      </w:r>
      <w:r w:rsidR="00307A57" w:rsidRPr="00E517B4">
        <w:rPr>
          <w:rFonts w:ascii="Times New Roman" w:hAnsi="Times New Roman" w:cs="Times New Roman"/>
          <w:sz w:val="24"/>
          <w:szCs w:val="24"/>
          <w:lang w:eastAsia="it-IT"/>
        </w:rPr>
        <w:t xml:space="preserve">devono conservare </w:t>
      </w:r>
      <w:r w:rsidRPr="00E517B4">
        <w:rPr>
          <w:rFonts w:ascii="Times New Roman" w:hAnsi="Times New Roman" w:cs="Times New Roman"/>
          <w:sz w:val="24"/>
          <w:szCs w:val="24"/>
          <w:lang w:eastAsia="it-IT"/>
        </w:rPr>
        <w:t>l’iscrizione nelle matricole della gente di mare.</w:t>
      </w:r>
      <w:bookmarkEnd w:id="5"/>
      <w:r w:rsidR="00E517B4" w:rsidRPr="00E517B4">
        <w:rPr>
          <w:rFonts w:ascii="Times New Roman" w:hAnsi="Times New Roman" w:cs="Times New Roman"/>
          <w:sz w:val="24"/>
          <w:szCs w:val="24"/>
          <w:lang w:eastAsia="it-IT"/>
        </w:rPr>
        <w:t>»</w:t>
      </w:r>
      <w:r w:rsidR="001C204B" w:rsidRPr="00E517B4">
        <w:rPr>
          <w:rFonts w:ascii="Times New Roman" w:hAnsi="Times New Roman" w:cs="Times New Roman"/>
          <w:sz w:val="24"/>
          <w:szCs w:val="24"/>
          <w:lang w:eastAsia="it-IT"/>
        </w:rPr>
        <w:t>;</w:t>
      </w:r>
    </w:p>
    <w:p w14:paraId="2D32B485" w14:textId="741478D9" w:rsidR="00CF303E" w:rsidRPr="006C49FC" w:rsidRDefault="008E596C" w:rsidP="00464648">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i</w:t>
      </w:r>
      <w:r w:rsidR="00CF303E" w:rsidRPr="00464648">
        <w:rPr>
          <w:rFonts w:ascii="Times New Roman" w:hAnsi="Times New Roman"/>
          <w:bCs/>
          <w:i/>
          <w:iCs/>
          <w:sz w:val="24"/>
          <w:szCs w:val="24"/>
        </w:rPr>
        <w:t>)</w:t>
      </w:r>
      <w:r w:rsidR="00CF303E" w:rsidRPr="006C49FC">
        <w:rPr>
          <w:rFonts w:ascii="Times New Roman" w:hAnsi="Times New Roman"/>
          <w:bCs/>
          <w:sz w:val="24"/>
          <w:szCs w:val="24"/>
        </w:rPr>
        <w:t xml:space="preserve"> dopo l’articolo 213</w:t>
      </w:r>
      <w:r w:rsidR="005D6448">
        <w:rPr>
          <w:rFonts w:ascii="Times New Roman" w:hAnsi="Times New Roman"/>
          <w:bCs/>
          <w:sz w:val="24"/>
          <w:szCs w:val="24"/>
        </w:rPr>
        <w:t>,</w:t>
      </w:r>
      <w:r w:rsidR="00CF303E" w:rsidRPr="006C49FC">
        <w:rPr>
          <w:rFonts w:ascii="Times New Roman" w:hAnsi="Times New Roman"/>
          <w:bCs/>
          <w:sz w:val="24"/>
          <w:szCs w:val="24"/>
        </w:rPr>
        <w:t xml:space="preserve"> è inserito il seguente:</w:t>
      </w:r>
    </w:p>
    <w:p w14:paraId="2B6934CE" w14:textId="32112C0B" w:rsidR="003D555D" w:rsidRPr="00E517B4" w:rsidRDefault="00E517B4" w:rsidP="00D66254">
      <w:pPr>
        <w:autoSpaceDE w:val="0"/>
        <w:autoSpaceDN w:val="0"/>
        <w:adjustRightInd w:val="0"/>
        <w:spacing w:after="0"/>
        <w:ind w:firstLine="851"/>
        <w:jc w:val="both"/>
        <w:rPr>
          <w:rFonts w:ascii="Times New Roman" w:hAnsi="Times New Roman" w:cs="Times New Roman"/>
          <w:sz w:val="24"/>
          <w:szCs w:val="24"/>
          <w:lang w:eastAsia="it-IT"/>
        </w:rPr>
      </w:pPr>
      <w:r>
        <w:rPr>
          <w:rFonts w:ascii="Times New Roman" w:hAnsi="Times New Roman" w:cs="Times New Roman"/>
          <w:sz w:val="24"/>
          <w:szCs w:val="24"/>
        </w:rPr>
        <w:t>«</w:t>
      </w:r>
      <w:bookmarkStart w:id="6" w:name="_Hlk148510199"/>
      <w:r w:rsidR="00CF303E" w:rsidRPr="00E517B4">
        <w:rPr>
          <w:rFonts w:ascii="Times New Roman" w:hAnsi="Times New Roman"/>
          <w:sz w:val="24"/>
          <w:szCs w:val="24"/>
        </w:rPr>
        <w:t>A</w:t>
      </w:r>
      <w:r w:rsidR="00D5672E">
        <w:rPr>
          <w:rFonts w:ascii="Times New Roman" w:hAnsi="Times New Roman"/>
          <w:sz w:val="24"/>
          <w:szCs w:val="24"/>
        </w:rPr>
        <w:t>rt</w:t>
      </w:r>
      <w:r w:rsidR="00CF303E" w:rsidRPr="00E517B4">
        <w:rPr>
          <w:rFonts w:ascii="Times New Roman" w:hAnsi="Times New Roman"/>
          <w:sz w:val="24"/>
          <w:szCs w:val="24"/>
        </w:rPr>
        <w:t>. 213-</w:t>
      </w:r>
      <w:r w:rsidR="00CF303E" w:rsidRPr="00E517B4">
        <w:rPr>
          <w:rFonts w:ascii="Times New Roman" w:hAnsi="Times New Roman"/>
          <w:i/>
          <w:iCs/>
          <w:sz w:val="24"/>
          <w:szCs w:val="24"/>
        </w:rPr>
        <w:t>bis</w:t>
      </w:r>
      <w:r>
        <w:rPr>
          <w:rFonts w:ascii="Times New Roman" w:hAnsi="Times New Roman"/>
          <w:i/>
          <w:iCs/>
          <w:sz w:val="24"/>
          <w:szCs w:val="24"/>
        </w:rPr>
        <w:t xml:space="preserve"> </w:t>
      </w:r>
      <w:r w:rsidRPr="00572679">
        <w:rPr>
          <w:rFonts w:ascii="Times New Roman" w:hAnsi="Times New Roman"/>
          <w:i/>
          <w:iCs/>
          <w:sz w:val="24"/>
          <w:szCs w:val="24"/>
        </w:rPr>
        <w:t>(</w:t>
      </w:r>
      <w:r w:rsidR="003D555D" w:rsidRPr="00572679">
        <w:rPr>
          <w:rFonts w:ascii="Times New Roman" w:hAnsi="Times New Roman"/>
          <w:bCs/>
          <w:i/>
          <w:iCs/>
          <w:sz w:val="24"/>
          <w:szCs w:val="24"/>
        </w:rPr>
        <w:t>Certificato professionale di competenza</w:t>
      </w:r>
      <w:r w:rsidR="00F05489" w:rsidRPr="00572679">
        <w:rPr>
          <w:rFonts w:ascii="Times New Roman" w:hAnsi="Times New Roman"/>
          <w:bCs/>
          <w:i/>
          <w:iCs/>
          <w:sz w:val="24"/>
          <w:szCs w:val="24"/>
        </w:rPr>
        <w:t xml:space="preserve"> di ormeggiatore</w:t>
      </w:r>
      <w:r w:rsidRPr="00572679">
        <w:rPr>
          <w:rFonts w:ascii="Times New Roman" w:hAnsi="Times New Roman"/>
          <w:bCs/>
          <w:i/>
          <w:iCs/>
          <w:sz w:val="24"/>
          <w:szCs w:val="24"/>
        </w:rPr>
        <w:t>)</w:t>
      </w:r>
      <w:r w:rsidR="00783216" w:rsidRPr="00572679">
        <w:rPr>
          <w:rFonts w:ascii="Times New Roman" w:hAnsi="Times New Roman"/>
          <w:bCs/>
          <w:i/>
          <w:iCs/>
          <w:sz w:val="24"/>
          <w:szCs w:val="24"/>
        </w:rPr>
        <w:t>.</w:t>
      </w:r>
      <w:r>
        <w:rPr>
          <w:rFonts w:ascii="Times New Roman" w:hAnsi="Times New Roman"/>
          <w:bCs/>
          <w:i/>
          <w:iCs/>
          <w:sz w:val="24"/>
          <w:szCs w:val="24"/>
        </w:rPr>
        <w:t xml:space="preserve"> – </w:t>
      </w:r>
      <w:r w:rsidR="003D555D" w:rsidRPr="00E517B4">
        <w:rPr>
          <w:rFonts w:ascii="Times New Roman" w:hAnsi="Times New Roman" w:cs="Times New Roman"/>
          <w:sz w:val="24"/>
          <w:szCs w:val="24"/>
          <w:lang w:eastAsia="it-IT"/>
        </w:rPr>
        <w:t>1.</w:t>
      </w:r>
      <w:r>
        <w:rPr>
          <w:rFonts w:ascii="Times New Roman" w:hAnsi="Times New Roman" w:cs="Times New Roman"/>
          <w:sz w:val="24"/>
          <w:szCs w:val="24"/>
          <w:lang w:eastAsia="it-IT"/>
        </w:rPr>
        <w:t xml:space="preserve"> </w:t>
      </w:r>
      <w:r w:rsidR="003D555D" w:rsidRPr="00E517B4">
        <w:rPr>
          <w:rFonts w:ascii="Times New Roman" w:hAnsi="Times New Roman" w:cs="Times New Roman"/>
          <w:sz w:val="24"/>
          <w:szCs w:val="24"/>
          <w:lang w:eastAsia="it-IT"/>
        </w:rPr>
        <w:t>Il certificato professionale di competenza</w:t>
      </w:r>
      <w:r w:rsidR="00F05489" w:rsidRPr="00E517B4">
        <w:rPr>
          <w:rFonts w:ascii="Times New Roman" w:hAnsi="Times New Roman" w:cs="Times New Roman"/>
          <w:sz w:val="24"/>
          <w:szCs w:val="24"/>
          <w:lang w:eastAsia="it-IT"/>
        </w:rPr>
        <w:t xml:space="preserve"> di ormeggiatore</w:t>
      </w:r>
      <w:r w:rsidR="003D555D" w:rsidRPr="00E517B4">
        <w:rPr>
          <w:rFonts w:ascii="Times New Roman" w:hAnsi="Times New Roman" w:cs="Times New Roman"/>
          <w:sz w:val="24"/>
          <w:szCs w:val="24"/>
          <w:lang w:eastAsia="it-IT"/>
        </w:rPr>
        <w:t xml:space="preserve"> è rilasciato all’</w:t>
      </w:r>
      <w:r w:rsidR="009F5930" w:rsidRPr="00E517B4">
        <w:rPr>
          <w:rFonts w:ascii="Times New Roman" w:hAnsi="Times New Roman" w:cs="Times New Roman"/>
          <w:sz w:val="24"/>
          <w:szCs w:val="24"/>
          <w:lang w:eastAsia="it-IT"/>
        </w:rPr>
        <w:t xml:space="preserve">aspirante </w:t>
      </w:r>
      <w:r w:rsidR="003D555D" w:rsidRPr="00E517B4">
        <w:rPr>
          <w:rFonts w:ascii="Times New Roman" w:hAnsi="Times New Roman" w:cs="Times New Roman"/>
          <w:sz w:val="24"/>
          <w:szCs w:val="24"/>
          <w:lang w:eastAsia="it-IT"/>
        </w:rPr>
        <w:t>ormeggiatore in possesso</w:t>
      </w:r>
      <w:r w:rsidR="00307A57" w:rsidRPr="00E517B4">
        <w:rPr>
          <w:rFonts w:ascii="Times New Roman" w:hAnsi="Times New Roman" w:cs="Times New Roman"/>
          <w:sz w:val="24"/>
          <w:szCs w:val="24"/>
          <w:lang w:eastAsia="it-IT"/>
        </w:rPr>
        <w:t xml:space="preserve"> di</w:t>
      </w:r>
      <w:r w:rsidR="003D555D" w:rsidRPr="00E517B4">
        <w:rPr>
          <w:rFonts w:ascii="Times New Roman" w:hAnsi="Times New Roman" w:cs="Times New Roman"/>
          <w:sz w:val="24"/>
          <w:szCs w:val="24"/>
          <w:lang w:eastAsia="it-IT"/>
        </w:rPr>
        <w:t>:</w:t>
      </w:r>
    </w:p>
    <w:p w14:paraId="7E1B9434" w14:textId="3C025019" w:rsidR="003D555D" w:rsidRPr="00E517B4" w:rsidRDefault="003D555D"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a)</w:t>
      </w:r>
      <w:r w:rsidR="00E517B4">
        <w:rPr>
          <w:rFonts w:ascii="Times New Roman" w:hAnsi="Times New Roman" w:cs="Times New Roman"/>
          <w:color w:val="000000" w:themeColor="text1"/>
          <w:sz w:val="24"/>
          <w:szCs w:val="24"/>
          <w:lang w:eastAsia="it-IT" w:bidi="it-IT"/>
        </w:rPr>
        <w:t xml:space="preserve"> </w:t>
      </w:r>
      <w:r w:rsidRPr="00E517B4">
        <w:rPr>
          <w:rFonts w:ascii="Times New Roman" w:hAnsi="Times New Roman" w:cs="Times New Roman"/>
          <w:color w:val="000000" w:themeColor="text1"/>
          <w:sz w:val="24"/>
          <w:szCs w:val="24"/>
          <w:lang w:eastAsia="it-IT" w:bidi="it-IT"/>
        </w:rPr>
        <w:t xml:space="preserve">titolo di capo barca </w:t>
      </w:r>
      <w:r w:rsidR="00D17AA0" w:rsidRPr="00E517B4">
        <w:rPr>
          <w:rFonts w:ascii="Times New Roman" w:hAnsi="Times New Roman" w:cs="Times New Roman"/>
          <w:color w:val="000000" w:themeColor="text1"/>
          <w:sz w:val="24"/>
          <w:szCs w:val="24"/>
          <w:lang w:eastAsia="it-IT" w:bidi="it-IT"/>
        </w:rPr>
        <w:t xml:space="preserve">per il traffico </w:t>
      </w:r>
      <w:r w:rsidRPr="00E517B4">
        <w:rPr>
          <w:rFonts w:ascii="Times New Roman" w:hAnsi="Times New Roman" w:cs="Times New Roman"/>
          <w:color w:val="000000" w:themeColor="text1"/>
          <w:sz w:val="24"/>
          <w:szCs w:val="24"/>
          <w:lang w:eastAsia="it-IT" w:bidi="it-IT"/>
        </w:rPr>
        <w:t>nello Stato di cui all’articolo 259;</w:t>
      </w:r>
    </w:p>
    <w:p w14:paraId="03119923" w14:textId="6999D80D" w:rsidR="003D555D" w:rsidRPr="00E517B4" w:rsidRDefault="003D555D"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b)</w:t>
      </w:r>
      <w:r w:rsidR="00E517B4">
        <w:rPr>
          <w:rFonts w:ascii="Times New Roman" w:hAnsi="Times New Roman" w:cs="Times New Roman"/>
          <w:color w:val="000000" w:themeColor="text1"/>
          <w:sz w:val="24"/>
          <w:szCs w:val="24"/>
          <w:lang w:eastAsia="it-IT" w:bidi="it-IT"/>
        </w:rPr>
        <w:t xml:space="preserve"> </w:t>
      </w:r>
      <w:r w:rsidRPr="00E517B4">
        <w:rPr>
          <w:rFonts w:ascii="Times New Roman" w:hAnsi="Times New Roman" w:cs="Times New Roman"/>
          <w:color w:val="000000" w:themeColor="text1"/>
          <w:sz w:val="24"/>
          <w:szCs w:val="24"/>
          <w:lang w:eastAsia="it-IT" w:bidi="it-IT"/>
        </w:rPr>
        <w:t>titolo di motorista abilitato di cui all’articolo 273;</w:t>
      </w:r>
    </w:p>
    <w:p w14:paraId="552C8C23" w14:textId="4B125732" w:rsidR="003D555D" w:rsidRPr="00E517B4" w:rsidRDefault="003D555D"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c)</w:t>
      </w:r>
      <w:r w:rsidR="00E517B4">
        <w:rPr>
          <w:rFonts w:ascii="Times New Roman" w:hAnsi="Times New Roman" w:cs="Times New Roman"/>
          <w:color w:val="000000" w:themeColor="text1"/>
          <w:sz w:val="24"/>
          <w:szCs w:val="24"/>
          <w:lang w:eastAsia="it-IT" w:bidi="it-IT"/>
        </w:rPr>
        <w:t xml:space="preserve"> </w:t>
      </w:r>
      <w:r w:rsidRPr="00E517B4">
        <w:rPr>
          <w:rFonts w:ascii="Times New Roman" w:hAnsi="Times New Roman" w:cs="Times New Roman"/>
          <w:color w:val="000000" w:themeColor="text1"/>
          <w:sz w:val="24"/>
          <w:szCs w:val="24"/>
          <w:lang w:eastAsia="it-IT" w:bidi="it-IT"/>
        </w:rPr>
        <w:t>certificato limitato di radiotelefonista per navi</w:t>
      </w:r>
      <w:r w:rsidR="00337479" w:rsidRPr="00E517B4">
        <w:rPr>
          <w:rFonts w:ascii="Times New Roman" w:hAnsi="Times New Roman" w:cs="Times New Roman"/>
          <w:color w:val="000000" w:themeColor="text1"/>
          <w:sz w:val="24"/>
          <w:szCs w:val="24"/>
          <w:lang w:eastAsia="it-IT" w:bidi="it-IT"/>
        </w:rPr>
        <w:t xml:space="preserve"> di cui al decreto del </w:t>
      </w:r>
      <w:r w:rsidR="2E8C75AA" w:rsidRPr="00E517B4">
        <w:rPr>
          <w:rFonts w:ascii="Times New Roman" w:hAnsi="Times New Roman" w:cs="Times New Roman"/>
          <w:color w:val="000000" w:themeColor="text1"/>
          <w:sz w:val="24"/>
          <w:szCs w:val="24"/>
          <w:lang w:eastAsia="it-IT" w:bidi="it-IT"/>
        </w:rPr>
        <w:t>Ministro per le poste e le</w:t>
      </w:r>
      <w:r w:rsidR="00337479" w:rsidRPr="00E517B4">
        <w:rPr>
          <w:rFonts w:ascii="Times New Roman" w:hAnsi="Times New Roman" w:cs="Times New Roman"/>
          <w:color w:val="000000" w:themeColor="text1"/>
          <w:sz w:val="24"/>
          <w:szCs w:val="24"/>
          <w:lang w:eastAsia="it-IT" w:bidi="it-IT"/>
        </w:rPr>
        <w:t xml:space="preserve"> telecomunicazioni 21 novembre 1956, pubblicato nella Gazzetta Ufficiale della Repubblica italiana n. 50 del 23 febbraio 1957</w:t>
      </w:r>
      <w:r w:rsidRPr="00E517B4">
        <w:rPr>
          <w:rFonts w:ascii="Times New Roman" w:hAnsi="Times New Roman" w:cs="Times New Roman"/>
          <w:color w:val="000000" w:themeColor="text1"/>
          <w:sz w:val="24"/>
          <w:szCs w:val="24"/>
          <w:lang w:eastAsia="it-IT" w:bidi="it-IT"/>
        </w:rPr>
        <w:t>;</w:t>
      </w:r>
    </w:p>
    <w:p w14:paraId="2908EBF1" w14:textId="5BA958F5" w:rsidR="00F3314E" w:rsidRPr="00E517B4" w:rsidRDefault="003D555D"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d)</w:t>
      </w:r>
      <w:r w:rsidR="00E517B4">
        <w:rPr>
          <w:rFonts w:ascii="Times New Roman" w:hAnsi="Times New Roman" w:cs="Times New Roman"/>
          <w:color w:val="000000" w:themeColor="text1"/>
          <w:sz w:val="24"/>
          <w:szCs w:val="24"/>
          <w:lang w:eastAsia="it-IT" w:bidi="it-IT"/>
        </w:rPr>
        <w:t xml:space="preserve"> </w:t>
      </w:r>
      <w:r w:rsidRPr="00E517B4">
        <w:rPr>
          <w:rFonts w:ascii="Times New Roman" w:hAnsi="Times New Roman" w:cs="Times New Roman"/>
          <w:color w:val="000000" w:themeColor="text1"/>
          <w:sz w:val="24"/>
          <w:szCs w:val="24"/>
          <w:lang w:eastAsia="it-IT" w:bidi="it-IT"/>
        </w:rPr>
        <w:t xml:space="preserve">certificato attestante l’obbligo formativo e i relativi aggiornamenti secondo il programma stabilito dal Ministero delle infrastrutture </w:t>
      </w:r>
      <w:r w:rsidR="000313B8" w:rsidRPr="00E517B4">
        <w:rPr>
          <w:rFonts w:ascii="Times New Roman" w:hAnsi="Times New Roman" w:cs="Times New Roman"/>
          <w:sz w:val="24"/>
          <w:szCs w:val="24"/>
          <w:lang w:eastAsia="it-IT"/>
        </w:rPr>
        <w:t>e dei trasporti</w:t>
      </w:r>
      <w:r w:rsidRPr="00E517B4">
        <w:rPr>
          <w:rFonts w:ascii="Times New Roman" w:hAnsi="Times New Roman" w:cs="Times New Roman"/>
          <w:color w:val="000000" w:themeColor="text1"/>
          <w:sz w:val="24"/>
          <w:szCs w:val="24"/>
          <w:lang w:eastAsia="it-IT" w:bidi="it-IT"/>
        </w:rPr>
        <w:t>.</w:t>
      </w:r>
    </w:p>
    <w:p w14:paraId="56504322" w14:textId="41C266EF" w:rsidR="00A67C47" w:rsidRPr="00E517B4" w:rsidRDefault="00F3314E" w:rsidP="00D66254">
      <w:pPr>
        <w:pStyle w:val="Paragrafoelenco"/>
        <w:autoSpaceDE w:val="0"/>
        <w:autoSpaceDN w:val="0"/>
        <w:adjustRightInd w:val="0"/>
        <w:spacing w:after="0"/>
        <w:ind w:left="0" w:firstLine="851"/>
        <w:jc w:val="both"/>
        <w:rPr>
          <w:rFonts w:ascii="Times New Roman" w:hAnsi="Times New Roman" w:cs="Times New Roman"/>
          <w:sz w:val="24"/>
          <w:szCs w:val="24"/>
          <w:lang w:eastAsia="it-IT"/>
        </w:rPr>
      </w:pPr>
      <w:r w:rsidRPr="00E517B4">
        <w:rPr>
          <w:rFonts w:ascii="Times New Roman" w:hAnsi="Times New Roman" w:cs="Times New Roman"/>
          <w:color w:val="000000" w:themeColor="text1"/>
          <w:sz w:val="24"/>
          <w:szCs w:val="24"/>
          <w:lang w:eastAsia="it-IT" w:bidi="it-IT"/>
        </w:rPr>
        <w:t>2.</w:t>
      </w:r>
      <w:r w:rsidR="00E517B4">
        <w:rPr>
          <w:rFonts w:ascii="Times New Roman" w:hAnsi="Times New Roman" w:cs="Times New Roman"/>
          <w:color w:val="000000" w:themeColor="text1"/>
          <w:sz w:val="24"/>
          <w:szCs w:val="24"/>
          <w:lang w:eastAsia="it-IT" w:bidi="it-IT"/>
        </w:rPr>
        <w:t xml:space="preserve"> </w:t>
      </w:r>
      <w:r w:rsidRPr="00E517B4">
        <w:rPr>
          <w:rFonts w:ascii="Times New Roman" w:hAnsi="Times New Roman" w:cs="Times New Roman"/>
          <w:color w:val="000000" w:themeColor="text1"/>
          <w:sz w:val="24"/>
          <w:szCs w:val="24"/>
          <w:lang w:eastAsia="it-IT" w:bidi="it-IT"/>
        </w:rPr>
        <w:t xml:space="preserve">Gli ormeggiatori iscritti nei registri alla data di entrata in vigore della presente disposizione devono conseguire il </w:t>
      </w:r>
      <w:r w:rsidRPr="00E517B4">
        <w:rPr>
          <w:rFonts w:ascii="Times New Roman" w:hAnsi="Times New Roman" w:cs="Times New Roman"/>
          <w:sz w:val="24"/>
          <w:szCs w:val="24"/>
          <w:lang w:eastAsia="it-IT"/>
        </w:rPr>
        <w:t>certificato professionale di competenza di ormeggiatore</w:t>
      </w:r>
      <w:r w:rsidR="00A67C47" w:rsidRPr="00E517B4">
        <w:rPr>
          <w:rFonts w:ascii="Times New Roman" w:hAnsi="Times New Roman" w:cs="Times New Roman"/>
          <w:sz w:val="24"/>
          <w:szCs w:val="24"/>
          <w:lang w:eastAsia="it-IT"/>
        </w:rPr>
        <w:t xml:space="preserve"> entro cinque anni dalla data di entrata in vigore del</w:t>
      </w:r>
      <w:r w:rsidR="00C81408" w:rsidRPr="00E517B4">
        <w:rPr>
          <w:rFonts w:ascii="Times New Roman" w:hAnsi="Times New Roman" w:cs="Times New Roman"/>
          <w:sz w:val="24"/>
          <w:szCs w:val="24"/>
          <w:lang w:eastAsia="it-IT"/>
        </w:rPr>
        <w:t xml:space="preserve"> provvedimento di cui al comma 4</w:t>
      </w:r>
      <w:r w:rsidR="00A67C47" w:rsidRPr="00E517B4">
        <w:rPr>
          <w:rFonts w:ascii="Times New Roman" w:hAnsi="Times New Roman" w:cs="Times New Roman"/>
          <w:sz w:val="24"/>
          <w:szCs w:val="24"/>
          <w:lang w:eastAsia="it-IT"/>
        </w:rPr>
        <w:t>.</w:t>
      </w:r>
    </w:p>
    <w:p w14:paraId="602C4D3C" w14:textId="76731E41" w:rsidR="00F3314E" w:rsidRPr="00E517B4" w:rsidRDefault="00A67C47" w:rsidP="00D66254">
      <w:pPr>
        <w:pStyle w:val="Paragrafoelenco"/>
        <w:autoSpaceDE w:val="0"/>
        <w:autoSpaceDN w:val="0"/>
        <w:adjustRightInd w:val="0"/>
        <w:spacing w:after="0"/>
        <w:ind w:left="0" w:firstLine="851"/>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sz w:val="24"/>
          <w:szCs w:val="24"/>
          <w:lang w:eastAsia="it-IT"/>
        </w:rPr>
        <w:t>3.</w:t>
      </w:r>
      <w:r w:rsidR="00E517B4">
        <w:rPr>
          <w:rFonts w:ascii="Times New Roman" w:hAnsi="Times New Roman" w:cs="Times New Roman"/>
          <w:sz w:val="24"/>
          <w:szCs w:val="24"/>
          <w:lang w:eastAsia="it-IT"/>
        </w:rPr>
        <w:t xml:space="preserve"> </w:t>
      </w:r>
      <w:r w:rsidRPr="00E517B4">
        <w:rPr>
          <w:rFonts w:ascii="Times New Roman" w:hAnsi="Times New Roman" w:cs="Times New Roman"/>
          <w:sz w:val="24"/>
          <w:szCs w:val="24"/>
          <w:lang w:eastAsia="it-IT"/>
        </w:rPr>
        <w:t>Il certificato professionale di competenza di ormeggiatore ha validità di cinque anni dalla data del rilascio.</w:t>
      </w:r>
      <w:r w:rsidR="00CC6BEF" w:rsidRPr="00E517B4">
        <w:rPr>
          <w:rFonts w:ascii="Times New Roman" w:hAnsi="Times New Roman" w:cs="Times New Roman"/>
          <w:sz w:val="24"/>
          <w:szCs w:val="24"/>
          <w:lang w:eastAsia="it-IT"/>
        </w:rPr>
        <w:t xml:space="preserve"> </w:t>
      </w:r>
      <w:r w:rsidR="00E7326C" w:rsidRPr="00E517B4">
        <w:rPr>
          <w:rFonts w:ascii="Times New Roman" w:hAnsi="Times New Roman" w:cs="Times New Roman"/>
          <w:sz w:val="24"/>
          <w:szCs w:val="24"/>
          <w:lang w:eastAsia="it-IT"/>
        </w:rPr>
        <w:t>Decorsi cinque anni dalla data di entrata in vigore della presente disposizione, è vietato l’esercizio della professione di ormeggiatore in assenza del certificato di cui al comma 1</w:t>
      </w:r>
      <w:r w:rsidR="00CC6BEF" w:rsidRPr="00E517B4">
        <w:rPr>
          <w:rFonts w:ascii="Times New Roman" w:hAnsi="Times New Roman" w:cs="Times New Roman"/>
          <w:sz w:val="24"/>
          <w:szCs w:val="24"/>
          <w:lang w:eastAsia="it-IT"/>
        </w:rPr>
        <w:t>.</w:t>
      </w:r>
    </w:p>
    <w:p w14:paraId="1E9BE77E" w14:textId="303F2F1B" w:rsidR="00A67C47" w:rsidRPr="00E517B4" w:rsidRDefault="00A67C47" w:rsidP="00D66254">
      <w:pPr>
        <w:pStyle w:val="Paragrafoelenco"/>
        <w:tabs>
          <w:tab w:val="left" w:pos="284"/>
        </w:tabs>
        <w:autoSpaceDE w:val="0"/>
        <w:autoSpaceDN w:val="0"/>
        <w:adjustRightInd w:val="0"/>
        <w:spacing w:after="0"/>
        <w:ind w:left="0" w:firstLine="851"/>
        <w:jc w:val="both"/>
        <w:rPr>
          <w:rFonts w:ascii="Verdana" w:eastAsia="Times New Roman" w:hAnsi="Verdana" w:cs="Times New Roman"/>
          <w:color w:val="000000"/>
          <w:sz w:val="27"/>
          <w:szCs w:val="27"/>
          <w:lang w:eastAsia="it-IT"/>
        </w:rPr>
      </w:pPr>
      <w:r w:rsidRPr="00E517B4">
        <w:rPr>
          <w:rFonts w:ascii="Times New Roman" w:hAnsi="Times New Roman" w:cs="Times New Roman"/>
          <w:sz w:val="24"/>
          <w:szCs w:val="24"/>
          <w:lang w:eastAsia="it-IT"/>
        </w:rPr>
        <w:t>4</w:t>
      </w:r>
      <w:r w:rsidR="003D555D" w:rsidRPr="00E517B4">
        <w:rPr>
          <w:rFonts w:ascii="Times New Roman" w:hAnsi="Times New Roman" w:cs="Times New Roman"/>
          <w:sz w:val="24"/>
          <w:szCs w:val="24"/>
          <w:lang w:eastAsia="it-IT"/>
        </w:rPr>
        <w:t>.</w:t>
      </w:r>
      <w:r w:rsidR="00E517B4">
        <w:rPr>
          <w:rFonts w:ascii="Times New Roman" w:hAnsi="Times New Roman" w:cs="Times New Roman"/>
          <w:sz w:val="24"/>
          <w:szCs w:val="24"/>
          <w:lang w:eastAsia="it-IT"/>
        </w:rPr>
        <w:t xml:space="preserve"> </w:t>
      </w:r>
      <w:r w:rsidRPr="00E517B4">
        <w:rPr>
          <w:rFonts w:ascii="Times New Roman" w:hAnsi="Times New Roman" w:cs="Times New Roman"/>
          <w:sz w:val="24"/>
          <w:szCs w:val="24"/>
          <w:lang w:eastAsia="it-IT"/>
        </w:rPr>
        <w:t xml:space="preserve">Con provvedimento del </w:t>
      </w:r>
      <w:r w:rsidR="003D555D" w:rsidRPr="00E517B4">
        <w:rPr>
          <w:rFonts w:ascii="Times New Roman" w:hAnsi="Times New Roman" w:cs="Times New Roman"/>
          <w:sz w:val="24"/>
          <w:szCs w:val="24"/>
          <w:lang w:eastAsia="it-IT"/>
        </w:rPr>
        <w:t xml:space="preserve">Ministero </w:t>
      </w:r>
      <w:r w:rsidR="00337479" w:rsidRPr="00E517B4">
        <w:rPr>
          <w:rFonts w:ascii="Times New Roman" w:hAnsi="Times New Roman" w:cs="Times New Roman"/>
          <w:sz w:val="24"/>
          <w:szCs w:val="24"/>
          <w:lang w:eastAsia="it-IT"/>
        </w:rPr>
        <w:t xml:space="preserve">delle infrastrutture </w:t>
      </w:r>
      <w:r w:rsidR="000313B8" w:rsidRPr="00E517B4">
        <w:rPr>
          <w:rFonts w:ascii="Times New Roman" w:hAnsi="Times New Roman" w:cs="Times New Roman"/>
          <w:sz w:val="24"/>
          <w:szCs w:val="24"/>
          <w:lang w:eastAsia="it-IT"/>
        </w:rPr>
        <w:t xml:space="preserve">e dei trasporti </w:t>
      </w:r>
      <w:r w:rsidRPr="00E517B4">
        <w:rPr>
          <w:rFonts w:ascii="Times New Roman" w:hAnsi="Times New Roman" w:cs="Times New Roman"/>
          <w:sz w:val="24"/>
          <w:szCs w:val="24"/>
          <w:lang w:eastAsia="it-IT"/>
        </w:rPr>
        <w:t>sono disciplinati:</w:t>
      </w:r>
    </w:p>
    <w:p w14:paraId="5E0C8771" w14:textId="179479E8" w:rsidR="00A67C47" w:rsidRPr="00E517B4" w:rsidRDefault="00A67C47"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 xml:space="preserve">a) le modalità e le procedure di rinnovo dei certificati </w:t>
      </w:r>
      <w:r w:rsidRPr="00E517B4">
        <w:rPr>
          <w:rFonts w:ascii="Times New Roman" w:hAnsi="Times New Roman"/>
          <w:bCs/>
          <w:sz w:val="24"/>
          <w:szCs w:val="24"/>
        </w:rPr>
        <w:t>professionali di competenza di ormeggiatore</w:t>
      </w:r>
      <w:r w:rsidRPr="00E517B4">
        <w:rPr>
          <w:rFonts w:ascii="Times New Roman" w:hAnsi="Times New Roman" w:cs="Times New Roman"/>
          <w:color w:val="000000" w:themeColor="text1"/>
          <w:sz w:val="24"/>
          <w:szCs w:val="24"/>
          <w:lang w:eastAsia="it-IT" w:bidi="it-IT"/>
        </w:rPr>
        <w:t>;</w:t>
      </w:r>
    </w:p>
    <w:p w14:paraId="21B4DC82" w14:textId="36157C1E" w:rsidR="00A67C47" w:rsidRPr="00E517B4" w:rsidRDefault="00A67C47"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b) i corsi formativi e i relativi aggiornamenti;</w:t>
      </w:r>
    </w:p>
    <w:p w14:paraId="327C34A1" w14:textId="5B12F6C7" w:rsidR="000015B4" w:rsidRPr="00E517B4" w:rsidRDefault="00A67C47" w:rsidP="00D66254">
      <w:pPr>
        <w:pStyle w:val="Paragrafoelenco"/>
        <w:autoSpaceDE w:val="0"/>
        <w:autoSpaceDN w:val="0"/>
        <w:adjustRightInd w:val="0"/>
        <w:spacing w:after="0"/>
        <w:ind w:left="0" w:firstLine="1134"/>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c)</w:t>
      </w:r>
      <w:r w:rsidR="00E517B4">
        <w:rPr>
          <w:rFonts w:ascii="Times New Roman" w:hAnsi="Times New Roman" w:cs="Times New Roman"/>
          <w:sz w:val="24"/>
          <w:szCs w:val="24"/>
          <w:lang w:eastAsia="it-IT"/>
        </w:rPr>
        <w:t xml:space="preserve"> </w:t>
      </w:r>
      <w:r w:rsidR="003D555D" w:rsidRPr="00E517B4">
        <w:rPr>
          <w:rFonts w:ascii="Times New Roman" w:hAnsi="Times New Roman" w:cs="Times New Roman"/>
          <w:sz w:val="24"/>
          <w:szCs w:val="24"/>
          <w:lang w:eastAsia="it-IT"/>
        </w:rPr>
        <w:t xml:space="preserve">le condizioni per il rilascio, il mantenimento e </w:t>
      </w:r>
      <w:r w:rsidR="000015B4" w:rsidRPr="00E517B4">
        <w:rPr>
          <w:rFonts w:ascii="Times New Roman" w:hAnsi="Times New Roman" w:cs="Times New Roman"/>
          <w:sz w:val="24"/>
          <w:szCs w:val="24"/>
          <w:lang w:eastAsia="it-IT"/>
        </w:rPr>
        <w:t xml:space="preserve">il rinnovo </w:t>
      </w:r>
      <w:r w:rsidR="003D555D" w:rsidRPr="00E517B4">
        <w:rPr>
          <w:rFonts w:ascii="Times New Roman" w:hAnsi="Times New Roman" w:cs="Times New Roman"/>
          <w:sz w:val="24"/>
          <w:szCs w:val="24"/>
          <w:lang w:eastAsia="it-IT"/>
        </w:rPr>
        <w:t>del certificato professionale di competenza</w:t>
      </w:r>
      <w:r w:rsidR="000015B4" w:rsidRPr="00E517B4">
        <w:rPr>
          <w:rFonts w:ascii="Times New Roman" w:hAnsi="Times New Roman" w:cs="Times New Roman"/>
          <w:sz w:val="24"/>
          <w:szCs w:val="24"/>
          <w:lang w:eastAsia="it-IT"/>
        </w:rPr>
        <w:t>;</w:t>
      </w:r>
    </w:p>
    <w:p w14:paraId="61FBD050" w14:textId="5EA65D77" w:rsidR="003D555D" w:rsidRPr="00E517B4" w:rsidRDefault="000015B4" w:rsidP="00464648">
      <w:pPr>
        <w:pStyle w:val="Paragrafoelenco"/>
        <w:autoSpaceDE w:val="0"/>
        <w:autoSpaceDN w:val="0"/>
        <w:adjustRightInd w:val="0"/>
        <w:spacing w:after="120"/>
        <w:ind w:left="0" w:firstLine="1134"/>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d)</w:t>
      </w:r>
      <w:r w:rsidR="00E517B4">
        <w:rPr>
          <w:rFonts w:ascii="Times New Roman" w:hAnsi="Times New Roman" w:cs="Times New Roman"/>
          <w:sz w:val="24"/>
          <w:szCs w:val="24"/>
          <w:lang w:eastAsia="it-IT"/>
        </w:rPr>
        <w:t xml:space="preserve"> </w:t>
      </w:r>
      <w:r w:rsidRPr="00E517B4">
        <w:rPr>
          <w:rFonts w:ascii="Times New Roman" w:hAnsi="Times New Roman" w:cs="Times New Roman"/>
          <w:sz w:val="24"/>
          <w:szCs w:val="24"/>
          <w:lang w:eastAsia="it-IT"/>
        </w:rPr>
        <w:t xml:space="preserve">le condizioni </w:t>
      </w:r>
      <w:r w:rsidR="0050601E" w:rsidRPr="00E517B4">
        <w:rPr>
          <w:rFonts w:ascii="Times New Roman" w:hAnsi="Times New Roman" w:cs="Times New Roman"/>
          <w:sz w:val="24"/>
          <w:szCs w:val="24"/>
          <w:lang w:eastAsia="it-IT"/>
        </w:rPr>
        <w:t xml:space="preserve">e i termini </w:t>
      </w:r>
      <w:r w:rsidRPr="00E517B4">
        <w:rPr>
          <w:rFonts w:ascii="Times New Roman" w:hAnsi="Times New Roman" w:cs="Times New Roman"/>
          <w:sz w:val="24"/>
          <w:szCs w:val="24"/>
          <w:lang w:eastAsia="it-IT"/>
        </w:rPr>
        <w:t xml:space="preserve">per il rilascio del certificato </w:t>
      </w:r>
      <w:r w:rsidR="001147FD" w:rsidRPr="00E517B4">
        <w:rPr>
          <w:rFonts w:ascii="Times New Roman" w:hAnsi="Times New Roman" w:cs="Times New Roman"/>
          <w:sz w:val="24"/>
          <w:szCs w:val="24"/>
          <w:lang w:eastAsia="it-IT"/>
        </w:rPr>
        <w:t xml:space="preserve">agli ormeggiatori </w:t>
      </w:r>
      <w:r w:rsidRPr="00E517B4">
        <w:rPr>
          <w:rFonts w:ascii="Times New Roman" w:hAnsi="Times New Roman" w:cs="Times New Roman"/>
          <w:sz w:val="24"/>
          <w:szCs w:val="24"/>
          <w:lang w:eastAsia="it-IT"/>
        </w:rPr>
        <w:t>di cui al comma 2</w:t>
      </w:r>
      <w:r w:rsidR="003D555D" w:rsidRPr="00E517B4">
        <w:rPr>
          <w:rFonts w:ascii="Times New Roman" w:hAnsi="Times New Roman" w:cs="Times New Roman"/>
          <w:sz w:val="24"/>
          <w:szCs w:val="24"/>
          <w:lang w:eastAsia="it-IT"/>
        </w:rPr>
        <w:t>.</w:t>
      </w:r>
      <w:bookmarkEnd w:id="6"/>
      <w:r w:rsidR="00E517B4">
        <w:rPr>
          <w:rFonts w:ascii="Times New Roman" w:hAnsi="Times New Roman" w:cs="Times New Roman"/>
          <w:sz w:val="24"/>
          <w:szCs w:val="24"/>
          <w:lang w:eastAsia="it-IT"/>
        </w:rPr>
        <w:t>»</w:t>
      </w:r>
      <w:r w:rsidRPr="00E517B4">
        <w:rPr>
          <w:rFonts w:ascii="Times New Roman" w:hAnsi="Times New Roman" w:cs="Times New Roman"/>
          <w:sz w:val="24"/>
          <w:szCs w:val="24"/>
          <w:lang w:eastAsia="it-IT"/>
        </w:rPr>
        <w:t>;</w:t>
      </w:r>
    </w:p>
    <w:p w14:paraId="2EF6C746" w14:textId="5C5CC9ED" w:rsidR="005D6E3A" w:rsidRPr="00E517B4" w:rsidRDefault="008E596C" w:rsidP="00464648">
      <w:pPr>
        <w:autoSpaceDE w:val="0"/>
        <w:autoSpaceDN w:val="0"/>
        <w:adjustRightInd w:val="0"/>
        <w:spacing w:after="120"/>
        <w:ind w:firstLine="567"/>
        <w:jc w:val="both"/>
        <w:rPr>
          <w:rFonts w:ascii="Times New Roman" w:hAnsi="Times New Roman"/>
          <w:bCs/>
          <w:sz w:val="24"/>
          <w:szCs w:val="24"/>
        </w:rPr>
      </w:pPr>
      <w:r w:rsidRPr="00464648">
        <w:rPr>
          <w:rFonts w:ascii="Times New Roman" w:hAnsi="Times New Roman"/>
          <w:bCs/>
          <w:i/>
          <w:iCs/>
          <w:sz w:val="24"/>
          <w:szCs w:val="24"/>
        </w:rPr>
        <w:t>l</w:t>
      </w:r>
      <w:r w:rsidR="005D6E3A" w:rsidRPr="00464648">
        <w:rPr>
          <w:rFonts w:ascii="Times New Roman" w:hAnsi="Times New Roman"/>
          <w:bCs/>
          <w:i/>
          <w:iCs/>
          <w:sz w:val="24"/>
          <w:szCs w:val="24"/>
        </w:rPr>
        <w:t>)</w:t>
      </w:r>
      <w:r w:rsidR="005D6E3A" w:rsidRPr="00E517B4">
        <w:rPr>
          <w:rFonts w:ascii="Times New Roman" w:hAnsi="Times New Roman"/>
          <w:bCs/>
          <w:sz w:val="24"/>
          <w:szCs w:val="24"/>
        </w:rPr>
        <w:t xml:space="preserve"> l’articolo 214 è sostituito dal seguente:</w:t>
      </w:r>
    </w:p>
    <w:p w14:paraId="66C4E58B" w14:textId="320EE483" w:rsidR="003D555D" w:rsidRPr="00E517B4" w:rsidRDefault="00E517B4" w:rsidP="00464648">
      <w:pPr>
        <w:autoSpaceDE w:val="0"/>
        <w:autoSpaceDN w:val="0"/>
        <w:adjustRightInd w:val="0"/>
        <w:spacing w:after="0"/>
        <w:ind w:firstLine="851"/>
        <w:jc w:val="both"/>
        <w:rPr>
          <w:rFonts w:ascii="Times New Roman" w:hAnsi="Times New Roman" w:cs="Times New Roman"/>
          <w:sz w:val="24"/>
          <w:szCs w:val="24"/>
          <w:lang w:eastAsia="it-IT"/>
        </w:rPr>
      </w:pPr>
      <w:r>
        <w:rPr>
          <w:rFonts w:ascii="Times New Roman" w:hAnsi="Times New Roman" w:cs="Times New Roman"/>
          <w:sz w:val="24"/>
          <w:szCs w:val="24"/>
        </w:rPr>
        <w:lastRenderedPageBreak/>
        <w:t>«</w:t>
      </w:r>
      <w:bookmarkStart w:id="7" w:name="_Hlk148510224"/>
      <w:r w:rsidR="005D6E3A" w:rsidRPr="00E517B4">
        <w:rPr>
          <w:rFonts w:ascii="Times New Roman" w:hAnsi="Times New Roman"/>
          <w:sz w:val="24"/>
          <w:szCs w:val="24"/>
        </w:rPr>
        <w:t>A</w:t>
      </w:r>
      <w:r w:rsidR="00D5672E">
        <w:rPr>
          <w:rFonts w:ascii="Times New Roman" w:hAnsi="Times New Roman"/>
          <w:sz w:val="24"/>
          <w:szCs w:val="24"/>
        </w:rPr>
        <w:t>rt</w:t>
      </w:r>
      <w:r w:rsidR="005D6E3A" w:rsidRPr="00E517B4">
        <w:rPr>
          <w:rFonts w:ascii="Times New Roman" w:hAnsi="Times New Roman"/>
          <w:sz w:val="24"/>
          <w:szCs w:val="24"/>
        </w:rPr>
        <w:t>. 214</w:t>
      </w:r>
      <w:r>
        <w:rPr>
          <w:rFonts w:ascii="Times New Roman" w:hAnsi="Times New Roman"/>
          <w:sz w:val="24"/>
          <w:szCs w:val="24"/>
        </w:rPr>
        <w:t xml:space="preserve"> </w:t>
      </w:r>
      <w:r w:rsidRPr="00572679">
        <w:rPr>
          <w:rFonts w:ascii="Times New Roman" w:hAnsi="Times New Roman"/>
          <w:i/>
          <w:iCs/>
          <w:sz w:val="24"/>
          <w:szCs w:val="24"/>
        </w:rPr>
        <w:t>(</w:t>
      </w:r>
      <w:r w:rsidR="003D555D" w:rsidRPr="00572679">
        <w:rPr>
          <w:rFonts w:ascii="Times New Roman" w:hAnsi="Times New Roman" w:cs="Times New Roman"/>
          <w:i/>
          <w:iCs/>
          <w:sz w:val="24"/>
          <w:szCs w:val="24"/>
          <w:lang w:eastAsia="it-IT"/>
        </w:rPr>
        <w:t>Cancellazione dal registro</w:t>
      </w:r>
      <w:r w:rsidR="0050601E" w:rsidRPr="00572679">
        <w:rPr>
          <w:rFonts w:ascii="Times New Roman" w:hAnsi="Times New Roman" w:cs="Times New Roman"/>
          <w:i/>
          <w:iCs/>
          <w:sz w:val="24"/>
          <w:szCs w:val="24"/>
          <w:lang w:eastAsia="it-IT"/>
        </w:rPr>
        <w:t xml:space="preserve"> degli ormeggiatori</w:t>
      </w:r>
      <w:r w:rsidRPr="00572679">
        <w:rPr>
          <w:rFonts w:ascii="Times New Roman" w:hAnsi="Times New Roman" w:cs="Times New Roman"/>
          <w:i/>
          <w:iCs/>
          <w:sz w:val="24"/>
          <w:szCs w:val="24"/>
          <w:lang w:eastAsia="it-IT"/>
        </w:rPr>
        <w:t>)</w:t>
      </w:r>
      <w:r w:rsidR="00783216" w:rsidRPr="00572679">
        <w:rPr>
          <w:rFonts w:ascii="Times New Roman" w:hAnsi="Times New Roman" w:cs="Times New Roman"/>
          <w:i/>
          <w:iCs/>
          <w:sz w:val="24"/>
          <w:szCs w:val="24"/>
          <w:lang w:eastAsia="it-IT"/>
        </w:rPr>
        <w:t>.</w:t>
      </w:r>
      <w:r w:rsidRPr="00572679">
        <w:rPr>
          <w:rFonts w:ascii="Times New Roman" w:hAnsi="Times New Roman" w:cs="Times New Roman"/>
          <w:i/>
          <w:iCs/>
          <w:sz w:val="24"/>
          <w:szCs w:val="24"/>
          <w:lang w:eastAsia="it-IT"/>
        </w:rPr>
        <w:t xml:space="preserve"> </w:t>
      </w:r>
      <w:r>
        <w:rPr>
          <w:rFonts w:ascii="Times New Roman" w:hAnsi="Times New Roman" w:cs="Times New Roman"/>
          <w:sz w:val="24"/>
          <w:szCs w:val="24"/>
          <w:lang w:eastAsia="it-IT"/>
        </w:rPr>
        <w:t xml:space="preserve">– </w:t>
      </w:r>
      <w:r w:rsidR="003D555D" w:rsidRPr="00E517B4">
        <w:rPr>
          <w:rFonts w:ascii="Times New Roman" w:hAnsi="Times New Roman" w:cs="Times New Roman"/>
          <w:sz w:val="24"/>
          <w:szCs w:val="24"/>
          <w:lang w:eastAsia="it-IT"/>
        </w:rPr>
        <w:t>1.</w:t>
      </w:r>
      <w:r w:rsidR="00464648">
        <w:rPr>
          <w:rFonts w:ascii="Times New Roman" w:hAnsi="Times New Roman" w:cs="Times New Roman"/>
          <w:sz w:val="24"/>
          <w:szCs w:val="24"/>
          <w:lang w:eastAsia="it-IT"/>
        </w:rPr>
        <w:t xml:space="preserve"> </w:t>
      </w:r>
      <w:r w:rsidR="003F034D" w:rsidRPr="00E517B4">
        <w:rPr>
          <w:rFonts w:ascii="Times New Roman" w:hAnsi="Times New Roman" w:cs="Times New Roman"/>
          <w:sz w:val="24"/>
          <w:szCs w:val="24"/>
          <w:lang w:eastAsia="it-IT"/>
        </w:rPr>
        <w:t>L</w:t>
      </w:r>
      <w:r w:rsidR="003D555D" w:rsidRPr="00E517B4">
        <w:rPr>
          <w:rFonts w:ascii="Times New Roman" w:hAnsi="Times New Roman" w:cs="Times New Roman"/>
          <w:sz w:val="24"/>
          <w:szCs w:val="24"/>
          <w:lang w:eastAsia="it-IT"/>
        </w:rPr>
        <w:t xml:space="preserve">’ormeggiatore </w:t>
      </w:r>
      <w:r w:rsidR="003F034D" w:rsidRPr="00E517B4">
        <w:rPr>
          <w:rFonts w:ascii="Times New Roman" w:hAnsi="Times New Roman" w:cs="Times New Roman"/>
          <w:sz w:val="24"/>
          <w:szCs w:val="24"/>
          <w:lang w:eastAsia="it-IT"/>
        </w:rPr>
        <w:t>è cancellato dal registro</w:t>
      </w:r>
      <w:r w:rsidR="0050601E" w:rsidRPr="00E517B4">
        <w:rPr>
          <w:rFonts w:ascii="Times New Roman" w:hAnsi="Times New Roman" w:cs="Times New Roman"/>
          <w:sz w:val="24"/>
          <w:szCs w:val="24"/>
          <w:lang w:eastAsia="it-IT"/>
        </w:rPr>
        <w:t xml:space="preserve"> degli ormeggiatori</w:t>
      </w:r>
      <w:r w:rsidR="003D555D" w:rsidRPr="00E517B4">
        <w:rPr>
          <w:rFonts w:ascii="Times New Roman" w:hAnsi="Times New Roman" w:cs="Times New Roman"/>
          <w:sz w:val="24"/>
          <w:szCs w:val="24"/>
          <w:lang w:eastAsia="it-IT"/>
        </w:rPr>
        <w:t>:</w:t>
      </w:r>
    </w:p>
    <w:p w14:paraId="2AA7051A" w14:textId="2FA51331" w:rsidR="003D555D" w:rsidRPr="00E517B4" w:rsidRDefault="003D555D"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a)</w:t>
      </w:r>
      <w:r w:rsidR="00E517B4">
        <w:rPr>
          <w:rFonts w:ascii="Times New Roman" w:hAnsi="Times New Roman" w:cs="Times New Roman"/>
          <w:color w:val="000000" w:themeColor="text1"/>
          <w:sz w:val="24"/>
          <w:szCs w:val="24"/>
          <w:lang w:eastAsia="it-IT" w:bidi="it-IT"/>
        </w:rPr>
        <w:t xml:space="preserve"> </w:t>
      </w:r>
      <w:r w:rsidRPr="00E517B4">
        <w:rPr>
          <w:rFonts w:ascii="Times New Roman" w:hAnsi="Times New Roman" w:cs="Times New Roman"/>
          <w:color w:val="000000" w:themeColor="text1"/>
          <w:sz w:val="24"/>
          <w:szCs w:val="24"/>
          <w:lang w:eastAsia="it-IT" w:bidi="it-IT"/>
        </w:rPr>
        <w:t>per morte;</w:t>
      </w:r>
    </w:p>
    <w:p w14:paraId="647B76BB" w14:textId="6228427E" w:rsidR="003D555D" w:rsidRPr="00E517B4" w:rsidRDefault="003D555D"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b)</w:t>
      </w:r>
      <w:r w:rsidR="00E517B4">
        <w:rPr>
          <w:rFonts w:ascii="Times New Roman" w:hAnsi="Times New Roman" w:cs="Times New Roman"/>
          <w:color w:val="000000" w:themeColor="text1"/>
          <w:sz w:val="24"/>
          <w:szCs w:val="24"/>
          <w:lang w:eastAsia="it-IT" w:bidi="it-IT"/>
        </w:rPr>
        <w:t xml:space="preserve"> </w:t>
      </w:r>
      <w:r w:rsidRPr="00E517B4">
        <w:rPr>
          <w:rFonts w:ascii="Times New Roman" w:hAnsi="Times New Roman" w:cs="Times New Roman"/>
          <w:color w:val="000000" w:themeColor="text1"/>
          <w:sz w:val="24"/>
          <w:szCs w:val="24"/>
          <w:lang w:eastAsia="it-IT" w:bidi="it-IT"/>
        </w:rPr>
        <w:t>per permanente in</w:t>
      </w:r>
      <w:r w:rsidR="00DD3CEF" w:rsidRPr="00E517B4">
        <w:rPr>
          <w:rFonts w:ascii="Times New Roman" w:hAnsi="Times New Roman" w:cs="Times New Roman"/>
          <w:color w:val="000000" w:themeColor="text1"/>
          <w:sz w:val="24"/>
          <w:szCs w:val="24"/>
          <w:lang w:eastAsia="it-IT" w:bidi="it-IT"/>
        </w:rPr>
        <w:t xml:space="preserve">idoneità </w:t>
      </w:r>
      <w:r w:rsidRPr="00E517B4">
        <w:rPr>
          <w:rFonts w:ascii="Times New Roman" w:hAnsi="Times New Roman" w:cs="Times New Roman"/>
          <w:color w:val="000000" w:themeColor="text1"/>
          <w:sz w:val="24"/>
          <w:szCs w:val="24"/>
          <w:lang w:eastAsia="it-IT" w:bidi="it-IT"/>
        </w:rPr>
        <w:t>al servizio;</w:t>
      </w:r>
    </w:p>
    <w:p w14:paraId="240AAE7A" w14:textId="391B5C26" w:rsidR="000B2D7F"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c</w:t>
      </w:r>
      <w:r w:rsidR="000B2D7F"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0B2D7F" w:rsidRPr="00E517B4">
        <w:rPr>
          <w:rFonts w:ascii="Times New Roman" w:hAnsi="Times New Roman" w:cs="Times New Roman"/>
          <w:color w:val="000000" w:themeColor="text1"/>
          <w:sz w:val="24"/>
          <w:szCs w:val="24"/>
          <w:lang w:eastAsia="it-IT" w:bidi="it-IT"/>
        </w:rPr>
        <w:t>in caso di accertata positività al test per il rilevamento della presenza di alcol, sostanze stupefacenti o psicotrope, a seguito delle visite eseguite nell’ambito della sorveglianza sanitaria di cui all’articolo 211-</w:t>
      </w:r>
      <w:r w:rsidR="000B2D7F" w:rsidRPr="00783216">
        <w:rPr>
          <w:rFonts w:ascii="Times New Roman" w:hAnsi="Times New Roman" w:cs="Times New Roman"/>
          <w:i/>
          <w:iCs/>
          <w:color w:val="000000" w:themeColor="text1"/>
          <w:sz w:val="24"/>
          <w:szCs w:val="24"/>
          <w:lang w:eastAsia="it-IT" w:bidi="it-IT"/>
        </w:rPr>
        <w:t>ter</w:t>
      </w:r>
      <w:r w:rsidR="000B2D7F" w:rsidRPr="00E517B4">
        <w:rPr>
          <w:rFonts w:ascii="Times New Roman" w:hAnsi="Times New Roman" w:cs="Times New Roman"/>
          <w:color w:val="000000" w:themeColor="text1"/>
          <w:sz w:val="24"/>
          <w:szCs w:val="24"/>
          <w:lang w:eastAsia="it-IT" w:bidi="it-IT"/>
        </w:rPr>
        <w:t xml:space="preserve">, comma </w:t>
      </w:r>
      <w:r w:rsidR="00D17714" w:rsidRPr="00E517B4">
        <w:rPr>
          <w:rFonts w:ascii="Times New Roman" w:hAnsi="Times New Roman" w:cs="Times New Roman"/>
          <w:color w:val="000000" w:themeColor="text1"/>
          <w:sz w:val="24"/>
          <w:szCs w:val="24"/>
          <w:lang w:eastAsia="it-IT" w:bidi="it-IT"/>
        </w:rPr>
        <w:t>3</w:t>
      </w:r>
      <w:r w:rsidR="000B2D7F" w:rsidRPr="00E517B4">
        <w:rPr>
          <w:rFonts w:ascii="Times New Roman" w:hAnsi="Times New Roman" w:cs="Times New Roman"/>
          <w:color w:val="000000" w:themeColor="text1"/>
          <w:sz w:val="24"/>
          <w:szCs w:val="24"/>
          <w:lang w:eastAsia="it-IT" w:bidi="it-IT"/>
        </w:rPr>
        <w:t>, se nel triennio</w:t>
      </w:r>
      <w:r w:rsidR="004113C1" w:rsidRPr="00E517B4">
        <w:rPr>
          <w:rFonts w:ascii="Times New Roman" w:hAnsi="Times New Roman" w:cs="Times New Roman"/>
          <w:color w:val="000000" w:themeColor="text1"/>
          <w:sz w:val="24"/>
          <w:szCs w:val="24"/>
          <w:lang w:eastAsia="it-IT" w:bidi="it-IT"/>
        </w:rPr>
        <w:t xml:space="preserve"> </w:t>
      </w:r>
      <w:r w:rsidR="000B2D7F" w:rsidRPr="00E517B4">
        <w:rPr>
          <w:rFonts w:ascii="Times New Roman" w:hAnsi="Times New Roman" w:cs="Times New Roman"/>
          <w:color w:val="000000" w:themeColor="text1"/>
          <w:sz w:val="24"/>
          <w:szCs w:val="24"/>
          <w:lang w:eastAsia="it-IT" w:bidi="it-IT"/>
        </w:rPr>
        <w:t>precedente è stata disposta per due volte la sospensione dal servizio a causa della medesima positività</w:t>
      </w:r>
      <w:r w:rsidR="004113C1" w:rsidRPr="00E517B4">
        <w:rPr>
          <w:rFonts w:ascii="Times New Roman" w:hAnsi="Times New Roman" w:cs="Times New Roman"/>
          <w:color w:val="000000" w:themeColor="text1"/>
          <w:sz w:val="24"/>
          <w:szCs w:val="24"/>
          <w:lang w:eastAsia="it-IT" w:bidi="it-IT"/>
        </w:rPr>
        <w:t>;</w:t>
      </w:r>
    </w:p>
    <w:p w14:paraId="48D43FE2" w14:textId="3193260B" w:rsidR="00424363"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d</w:t>
      </w:r>
      <w:r w:rsidR="00424363"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424363" w:rsidRPr="00E517B4">
        <w:rPr>
          <w:rFonts w:ascii="Times New Roman" w:hAnsi="Times New Roman" w:cs="Times New Roman"/>
          <w:color w:val="000000" w:themeColor="text1"/>
          <w:sz w:val="24"/>
          <w:szCs w:val="24"/>
          <w:lang w:eastAsia="it-IT" w:bidi="it-IT"/>
        </w:rPr>
        <w:t>per raggiungimento de</w:t>
      </w:r>
      <w:r w:rsidR="00DD3CEF" w:rsidRPr="00E517B4">
        <w:rPr>
          <w:rFonts w:ascii="Times New Roman" w:hAnsi="Times New Roman" w:cs="Times New Roman"/>
          <w:color w:val="000000" w:themeColor="text1"/>
          <w:sz w:val="24"/>
          <w:szCs w:val="24"/>
          <w:lang w:eastAsia="it-IT" w:bidi="it-IT"/>
        </w:rPr>
        <w:t>l diritto alla pensione di vecchiaia</w:t>
      </w:r>
      <w:r w:rsidR="00536C74" w:rsidRPr="00E517B4">
        <w:rPr>
          <w:rFonts w:ascii="Times New Roman" w:hAnsi="Times New Roman" w:cs="Times New Roman"/>
          <w:color w:val="000000" w:themeColor="text1"/>
          <w:sz w:val="24"/>
          <w:szCs w:val="24"/>
          <w:lang w:eastAsia="it-IT" w:bidi="it-IT"/>
        </w:rPr>
        <w:t xml:space="preserve"> o </w:t>
      </w:r>
      <w:r w:rsidR="00DD3CEF" w:rsidRPr="00E517B4">
        <w:rPr>
          <w:rFonts w:ascii="Times New Roman" w:hAnsi="Times New Roman" w:cs="Times New Roman"/>
          <w:color w:val="000000" w:themeColor="text1"/>
          <w:sz w:val="24"/>
          <w:szCs w:val="24"/>
          <w:lang w:eastAsia="it-IT" w:bidi="it-IT"/>
        </w:rPr>
        <w:t>anticipata di cui all’articolo 24, commi 6, 7, 10 e 11 del decreto-legge 6 dicembre 2011, n. 201, convertito, con modificazioni, dalla legge 22 dicembre 2011, n. 214</w:t>
      </w:r>
      <w:r w:rsidR="00424363" w:rsidRPr="00E517B4">
        <w:rPr>
          <w:rFonts w:ascii="Times New Roman" w:hAnsi="Times New Roman" w:cs="Times New Roman"/>
          <w:color w:val="000000" w:themeColor="text1"/>
          <w:sz w:val="24"/>
          <w:szCs w:val="24"/>
          <w:lang w:eastAsia="it-IT" w:bidi="it-IT"/>
        </w:rPr>
        <w:t xml:space="preserve">, ovvero se beneficia </w:t>
      </w:r>
      <w:r w:rsidR="006F2281" w:rsidRPr="00E517B4">
        <w:rPr>
          <w:rFonts w:ascii="Times New Roman" w:hAnsi="Times New Roman" w:cs="Times New Roman"/>
          <w:color w:val="000000" w:themeColor="text1"/>
          <w:sz w:val="24"/>
          <w:szCs w:val="24"/>
          <w:lang w:eastAsia="it-IT" w:bidi="it-IT"/>
        </w:rPr>
        <w:t xml:space="preserve">di assegni straordinari per il sostegno al reddito, riconosciuti nel quadro dei processi di agevolazione all’esodo dal </w:t>
      </w:r>
      <w:r w:rsidR="00424363" w:rsidRPr="00E517B4">
        <w:rPr>
          <w:rFonts w:ascii="Times New Roman" w:hAnsi="Times New Roman" w:cs="Times New Roman"/>
          <w:color w:val="000000" w:themeColor="text1"/>
          <w:sz w:val="24"/>
          <w:szCs w:val="24"/>
          <w:lang w:eastAsia="it-IT" w:bidi="it-IT"/>
        </w:rPr>
        <w:t xml:space="preserve">Fondo bilaterale </w:t>
      </w:r>
      <w:r w:rsidR="00E83513">
        <w:rPr>
          <w:rFonts w:ascii="Times New Roman" w:hAnsi="Times New Roman" w:cs="Times New Roman"/>
          <w:color w:val="000000" w:themeColor="text1"/>
          <w:sz w:val="24"/>
          <w:szCs w:val="24"/>
          <w:lang w:eastAsia="it-IT" w:bidi="it-IT"/>
        </w:rPr>
        <w:t>o</w:t>
      </w:r>
      <w:r w:rsidR="00424363" w:rsidRPr="00E517B4">
        <w:rPr>
          <w:rFonts w:ascii="Times New Roman" w:hAnsi="Times New Roman" w:cs="Times New Roman"/>
          <w:color w:val="000000" w:themeColor="text1"/>
          <w:sz w:val="24"/>
          <w:szCs w:val="24"/>
          <w:lang w:eastAsia="it-IT" w:bidi="it-IT"/>
        </w:rPr>
        <w:t xml:space="preserve">rmeggiatori e </w:t>
      </w:r>
      <w:r w:rsidR="00E83513">
        <w:rPr>
          <w:rFonts w:ascii="Times New Roman" w:hAnsi="Times New Roman" w:cs="Times New Roman"/>
          <w:color w:val="000000" w:themeColor="text1"/>
          <w:sz w:val="24"/>
          <w:szCs w:val="24"/>
          <w:lang w:eastAsia="it-IT" w:bidi="it-IT"/>
        </w:rPr>
        <w:t>b</w:t>
      </w:r>
      <w:r w:rsidR="00424363" w:rsidRPr="00E517B4">
        <w:rPr>
          <w:rFonts w:ascii="Times New Roman" w:hAnsi="Times New Roman" w:cs="Times New Roman"/>
          <w:color w:val="000000" w:themeColor="text1"/>
          <w:sz w:val="24"/>
          <w:szCs w:val="24"/>
          <w:lang w:eastAsia="it-IT" w:bidi="it-IT"/>
        </w:rPr>
        <w:t xml:space="preserve">arcaioli </w:t>
      </w:r>
      <w:r w:rsidR="00307A57" w:rsidRPr="00E517B4">
        <w:rPr>
          <w:rFonts w:ascii="Times New Roman" w:hAnsi="Times New Roman" w:cs="Times New Roman"/>
          <w:color w:val="000000" w:themeColor="text1"/>
          <w:sz w:val="24"/>
          <w:szCs w:val="24"/>
          <w:lang w:eastAsia="it-IT" w:bidi="it-IT"/>
        </w:rPr>
        <w:t xml:space="preserve">dei </w:t>
      </w:r>
      <w:r w:rsidR="00E83513">
        <w:rPr>
          <w:rFonts w:ascii="Times New Roman" w:hAnsi="Times New Roman" w:cs="Times New Roman"/>
          <w:color w:val="000000" w:themeColor="text1"/>
          <w:sz w:val="24"/>
          <w:szCs w:val="24"/>
          <w:lang w:eastAsia="it-IT" w:bidi="it-IT"/>
        </w:rPr>
        <w:t>p</w:t>
      </w:r>
      <w:r w:rsidR="00307A57" w:rsidRPr="00E517B4">
        <w:rPr>
          <w:rFonts w:ascii="Times New Roman" w:hAnsi="Times New Roman" w:cs="Times New Roman"/>
          <w:color w:val="000000" w:themeColor="text1"/>
          <w:sz w:val="24"/>
          <w:szCs w:val="24"/>
          <w:lang w:eastAsia="it-IT" w:bidi="it-IT"/>
        </w:rPr>
        <w:t xml:space="preserve">orti italiani </w:t>
      </w:r>
      <w:r w:rsidR="00424363" w:rsidRPr="00E517B4">
        <w:rPr>
          <w:rFonts w:ascii="Times New Roman" w:hAnsi="Times New Roman" w:cs="Times New Roman"/>
          <w:color w:val="000000" w:themeColor="text1"/>
          <w:sz w:val="24"/>
          <w:szCs w:val="24"/>
          <w:lang w:eastAsia="it-IT" w:bidi="it-IT"/>
        </w:rPr>
        <w:t>(Fondormoli);</w:t>
      </w:r>
    </w:p>
    <w:p w14:paraId="11A39879" w14:textId="5CECCAD1" w:rsidR="00FD4921"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e</w:t>
      </w:r>
      <w:r w:rsidR="00FD4921"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FD4921" w:rsidRPr="00E517B4">
        <w:rPr>
          <w:rFonts w:ascii="Times New Roman" w:hAnsi="Times New Roman" w:cs="Times New Roman"/>
          <w:color w:val="000000" w:themeColor="text1"/>
          <w:sz w:val="24"/>
          <w:szCs w:val="24"/>
          <w:lang w:eastAsia="it-IT" w:bidi="it-IT"/>
        </w:rPr>
        <w:t>per cancellazione dalle matricole della gente di mare;</w:t>
      </w:r>
    </w:p>
    <w:p w14:paraId="4C1D057D" w14:textId="08170DB0" w:rsidR="000015B4"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f</w:t>
      </w:r>
      <w:r w:rsidR="003D555D"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3D555D" w:rsidRPr="00E517B4">
        <w:rPr>
          <w:rFonts w:ascii="Times New Roman" w:hAnsi="Times New Roman" w:cs="Times New Roman"/>
          <w:color w:val="000000" w:themeColor="text1"/>
          <w:sz w:val="24"/>
          <w:szCs w:val="24"/>
          <w:lang w:eastAsia="it-IT" w:bidi="it-IT"/>
        </w:rPr>
        <w:t>per mancato rinnovo del certificato professionale di competenza</w:t>
      </w:r>
      <w:r w:rsidR="00D94920" w:rsidRPr="00E517B4">
        <w:rPr>
          <w:rFonts w:ascii="Times New Roman" w:hAnsi="Times New Roman" w:cs="Times New Roman"/>
          <w:color w:val="000000" w:themeColor="text1"/>
          <w:sz w:val="24"/>
          <w:szCs w:val="24"/>
          <w:lang w:eastAsia="it-IT" w:bidi="it-IT"/>
        </w:rPr>
        <w:t xml:space="preserve"> entro il termine di cui all’articolo 213-</w:t>
      </w:r>
      <w:r w:rsidR="00D94920" w:rsidRPr="00783216">
        <w:rPr>
          <w:rFonts w:ascii="Times New Roman" w:hAnsi="Times New Roman" w:cs="Times New Roman"/>
          <w:i/>
          <w:iCs/>
          <w:color w:val="000000" w:themeColor="text1"/>
          <w:sz w:val="24"/>
          <w:szCs w:val="24"/>
          <w:lang w:eastAsia="it-IT" w:bidi="it-IT"/>
        </w:rPr>
        <w:t>bis</w:t>
      </w:r>
      <w:r w:rsidR="00D94920" w:rsidRPr="00E517B4">
        <w:rPr>
          <w:rFonts w:ascii="Times New Roman" w:hAnsi="Times New Roman" w:cs="Times New Roman"/>
          <w:color w:val="000000" w:themeColor="text1"/>
          <w:sz w:val="24"/>
          <w:szCs w:val="24"/>
          <w:lang w:eastAsia="it-IT" w:bidi="it-IT"/>
        </w:rPr>
        <w:t>, comma 4, lettera c)</w:t>
      </w:r>
      <w:r w:rsidR="003D555D" w:rsidRPr="00E517B4">
        <w:rPr>
          <w:rFonts w:ascii="Times New Roman" w:hAnsi="Times New Roman" w:cs="Times New Roman"/>
          <w:color w:val="000000" w:themeColor="text1"/>
          <w:sz w:val="24"/>
          <w:szCs w:val="24"/>
          <w:lang w:eastAsia="it-IT" w:bidi="it-IT"/>
        </w:rPr>
        <w:t>;</w:t>
      </w:r>
    </w:p>
    <w:p w14:paraId="10687AB5" w14:textId="545A83A0" w:rsidR="003D555D"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g</w:t>
      </w:r>
      <w:r w:rsidR="000015B4"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0015B4" w:rsidRPr="00E517B4">
        <w:rPr>
          <w:rFonts w:ascii="Times New Roman" w:hAnsi="Times New Roman" w:cs="Times New Roman"/>
          <w:color w:val="000000" w:themeColor="text1"/>
          <w:sz w:val="24"/>
          <w:szCs w:val="24"/>
          <w:lang w:eastAsia="it-IT" w:bidi="it-IT"/>
        </w:rPr>
        <w:t>per mancato rilascio del certificato professionale di competenza entro il termine di cui all’articolo 213-</w:t>
      </w:r>
      <w:r w:rsidR="000015B4" w:rsidRPr="00783216">
        <w:rPr>
          <w:rFonts w:ascii="Times New Roman" w:hAnsi="Times New Roman" w:cs="Times New Roman"/>
          <w:i/>
          <w:iCs/>
          <w:color w:val="000000" w:themeColor="text1"/>
          <w:sz w:val="24"/>
          <w:szCs w:val="24"/>
          <w:lang w:eastAsia="it-IT" w:bidi="it-IT"/>
        </w:rPr>
        <w:t>bis</w:t>
      </w:r>
      <w:r w:rsidR="000015B4" w:rsidRPr="00E517B4">
        <w:rPr>
          <w:rFonts w:ascii="Times New Roman" w:hAnsi="Times New Roman" w:cs="Times New Roman"/>
          <w:color w:val="000000" w:themeColor="text1"/>
          <w:sz w:val="24"/>
          <w:szCs w:val="24"/>
          <w:lang w:eastAsia="it-IT" w:bidi="it-IT"/>
        </w:rPr>
        <w:t xml:space="preserve">, comma </w:t>
      </w:r>
      <w:r w:rsidR="0050601E" w:rsidRPr="00E517B4">
        <w:rPr>
          <w:rFonts w:ascii="Times New Roman" w:hAnsi="Times New Roman" w:cs="Times New Roman"/>
          <w:color w:val="000000" w:themeColor="text1"/>
          <w:sz w:val="24"/>
          <w:szCs w:val="24"/>
          <w:lang w:eastAsia="it-IT" w:bidi="it-IT"/>
        </w:rPr>
        <w:t>4, lettera d)</w:t>
      </w:r>
      <w:r w:rsidR="000015B4" w:rsidRPr="00E517B4">
        <w:rPr>
          <w:rFonts w:ascii="Times New Roman" w:hAnsi="Times New Roman" w:cs="Times New Roman"/>
          <w:color w:val="000000" w:themeColor="text1"/>
          <w:sz w:val="24"/>
          <w:szCs w:val="24"/>
          <w:lang w:eastAsia="it-IT" w:bidi="it-IT"/>
        </w:rPr>
        <w:t>;</w:t>
      </w:r>
    </w:p>
    <w:p w14:paraId="1338339E" w14:textId="399B182E" w:rsidR="00322F84"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h</w:t>
      </w:r>
      <w:r w:rsidR="00322F84"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322F84" w:rsidRPr="00E517B4">
        <w:rPr>
          <w:rFonts w:ascii="Times New Roman" w:hAnsi="Times New Roman" w:cs="Times New Roman"/>
          <w:color w:val="000000" w:themeColor="text1"/>
          <w:sz w:val="24"/>
          <w:szCs w:val="24"/>
          <w:lang w:eastAsia="it-IT" w:bidi="it-IT"/>
        </w:rPr>
        <w:t>a domanda dell’interessato e comunque in caso di recesso dalla società cooperativa di cui all’articolo 209;</w:t>
      </w:r>
    </w:p>
    <w:p w14:paraId="6E210146" w14:textId="00E36936" w:rsidR="003D555D"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i</w:t>
      </w:r>
      <w:r w:rsidR="003D555D"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322F84" w:rsidRPr="00E517B4">
        <w:rPr>
          <w:rFonts w:ascii="Times New Roman" w:hAnsi="Times New Roman" w:cs="Times New Roman"/>
          <w:color w:val="000000" w:themeColor="text1"/>
          <w:sz w:val="24"/>
          <w:szCs w:val="24"/>
          <w:lang w:eastAsia="it-IT" w:bidi="it-IT"/>
        </w:rPr>
        <w:t>per perdita della cittadinanza italiana o di altro Paese dell’Unione europea</w:t>
      </w:r>
      <w:r w:rsidR="003D555D" w:rsidRPr="00E517B4">
        <w:rPr>
          <w:rFonts w:ascii="Times New Roman" w:hAnsi="Times New Roman" w:cs="Times New Roman"/>
          <w:color w:val="000000" w:themeColor="text1"/>
          <w:sz w:val="24"/>
          <w:szCs w:val="24"/>
          <w:lang w:eastAsia="it-IT" w:bidi="it-IT"/>
        </w:rPr>
        <w:t>;</w:t>
      </w:r>
    </w:p>
    <w:p w14:paraId="033AC236" w14:textId="76E0CE3B" w:rsidR="003D555D"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l</w:t>
      </w:r>
      <w:r w:rsidR="003D555D"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322F84" w:rsidRPr="00E517B4">
        <w:rPr>
          <w:rFonts w:ascii="Times New Roman" w:hAnsi="Times New Roman" w:cs="Times New Roman"/>
          <w:color w:val="000000" w:themeColor="text1"/>
          <w:sz w:val="24"/>
          <w:szCs w:val="24"/>
          <w:lang w:eastAsia="it-IT" w:bidi="it-IT"/>
        </w:rPr>
        <w:t xml:space="preserve">per condanna, con sentenza </w:t>
      </w:r>
      <w:r w:rsidR="00D94920" w:rsidRPr="00E517B4">
        <w:rPr>
          <w:rFonts w:ascii="Times New Roman" w:hAnsi="Times New Roman" w:cs="Times New Roman"/>
          <w:color w:val="000000" w:themeColor="text1"/>
          <w:sz w:val="24"/>
          <w:szCs w:val="24"/>
          <w:lang w:eastAsia="it-IT" w:bidi="it-IT"/>
        </w:rPr>
        <w:t>irrevocabile</w:t>
      </w:r>
      <w:r w:rsidR="00322F84" w:rsidRPr="00E517B4">
        <w:rPr>
          <w:rFonts w:ascii="Times New Roman" w:hAnsi="Times New Roman" w:cs="Times New Roman"/>
          <w:color w:val="000000" w:themeColor="text1"/>
          <w:sz w:val="24"/>
          <w:szCs w:val="24"/>
          <w:lang w:eastAsia="it-IT" w:bidi="it-IT"/>
        </w:rPr>
        <w:t>, per uno o più reati che impediscono la partecipazione alla procedura concorsuale</w:t>
      </w:r>
      <w:r w:rsidR="002F685D" w:rsidRPr="00E517B4">
        <w:rPr>
          <w:rFonts w:ascii="Times New Roman" w:hAnsi="Times New Roman" w:cs="Times New Roman"/>
          <w:color w:val="000000" w:themeColor="text1"/>
          <w:sz w:val="24"/>
          <w:szCs w:val="24"/>
          <w:lang w:eastAsia="it-IT" w:bidi="it-IT"/>
        </w:rPr>
        <w:t xml:space="preserve"> </w:t>
      </w:r>
      <w:r w:rsidR="00322F84" w:rsidRPr="00E517B4">
        <w:rPr>
          <w:rFonts w:ascii="Times New Roman" w:hAnsi="Times New Roman" w:cs="Times New Roman"/>
          <w:color w:val="000000" w:themeColor="text1"/>
          <w:sz w:val="24"/>
          <w:szCs w:val="24"/>
          <w:lang w:eastAsia="it-IT" w:bidi="it-IT"/>
        </w:rPr>
        <w:t>di cui all’articolo 211</w:t>
      </w:r>
      <w:r w:rsidR="003D555D" w:rsidRPr="00E517B4">
        <w:rPr>
          <w:rFonts w:ascii="Times New Roman" w:hAnsi="Times New Roman" w:cs="Times New Roman"/>
          <w:color w:val="000000" w:themeColor="text1"/>
          <w:sz w:val="24"/>
          <w:szCs w:val="24"/>
          <w:lang w:eastAsia="it-IT" w:bidi="it-IT"/>
        </w:rPr>
        <w:t>;</w:t>
      </w:r>
    </w:p>
    <w:p w14:paraId="003934C3" w14:textId="31AE5B64" w:rsidR="003D555D"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m</w:t>
      </w:r>
      <w:r w:rsidR="003D555D"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3D555D" w:rsidRPr="00E517B4">
        <w:rPr>
          <w:rFonts w:ascii="Times New Roman" w:hAnsi="Times New Roman" w:cs="Times New Roman"/>
          <w:color w:val="000000" w:themeColor="text1"/>
          <w:sz w:val="24"/>
          <w:szCs w:val="24"/>
          <w:lang w:eastAsia="it-IT" w:bidi="it-IT"/>
        </w:rPr>
        <w:t>per trasferimento a seguito di mobilità;</w:t>
      </w:r>
    </w:p>
    <w:p w14:paraId="2DA9D796" w14:textId="34CF2264" w:rsidR="003D555D" w:rsidRPr="00E517B4" w:rsidRDefault="001364E5" w:rsidP="00D66254">
      <w:pPr>
        <w:pStyle w:val="Paragrafoelenco"/>
        <w:autoSpaceDE w:val="0"/>
        <w:autoSpaceDN w:val="0"/>
        <w:adjustRightInd w:val="0"/>
        <w:spacing w:after="0"/>
        <w:ind w:left="0" w:firstLine="1134"/>
        <w:jc w:val="both"/>
        <w:rPr>
          <w:rFonts w:ascii="Times New Roman" w:hAnsi="Times New Roman" w:cs="Times New Roman"/>
          <w:color w:val="000000" w:themeColor="text1"/>
          <w:sz w:val="24"/>
          <w:szCs w:val="24"/>
          <w:lang w:eastAsia="it-IT" w:bidi="it-IT"/>
        </w:rPr>
      </w:pPr>
      <w:r w:rsidRPr="00E517B4">
        <w:rPr>
          <w:rFonts w:ascii="Times New Roman" w:hAnsi="Times New Roman" w:cs="Times New Roman"/>
          <w:color w:val="000000" w:themeColor="text1"/>
          <w:sz w:val="24"/>
          <w:szCs w:val="24"/>
          <w:lang w:eastAsia="it-IT" w:bidi="it-IT"/>
        </w:rPr>
        <w:t>n</w:t>
      </w:r>
      <w:r w:rsidR="003D555D" w:rsidRPr="00E517B4">
        <w:rPr>
          <w:rFonts w:ascii="Times New Roman" w:hAnsi="Times New Roman" w:cs="Times New Roman"/>
          <w:color w:val="000000" w:themeColor="text1"/>
          <w:sz w:val="24"/>
          <w:szCs w:val="24"/>
          <w:lang w:eastAsia="it-IT" w:bidi="it-IT"/>
        </w:rPr>
        <w:t>)</w:t>
      </w:r>
      <w:r w:rsidR="00E517B4">
        <w:rPr>
          <w:rFonts w:ascii="Times New Roman" w:hAnsi="Times New Roman" w:cs="Times New Roman"/>
          <w:color w:val="000000" w:themeColor="text1"/>
          <w:sz w:val="24"/>
          <w:szCs w:val="24"/>
          <w:lang w:eastAsia="it-IT" w:bidi="it-IT"/>
        </w:rPr>
        <w:t xml:space="preserve"> </w:t>
      </w:r>
      <w:r w:rsidR="009F5930" w:rsidRPr="00E517B4">
        <w:rPr>
          <w:rFonts w:ascii="Times New Roman" w:hAnsi="Times New Roman" w:cs="Times New Roman"/>
          <w:color w:val="000000" w:themeColor="text1"/>
          <w:sz w:val="24"/>
          <w:szCs w:val="24"/>
          <w:lang w:eastAsia="it-IT" w:bidi="it-IT"/>
        </w:rPr>
        <w:t xml:space="preserve">nei casi previsti </w:t>
      </w:r>
      <w:r w:rsidR="003D555D" w:rsidRPr="00E517B4">
        <w:rPr>
          <w:rFonts w:ascii="Times New Roman" w:hAnsi="Times New Roman" w:cs="Times New Roman"/>
          <w:color w:val="000000" w:themeColor="text1"/>
          <w:sz w:val="24"/>
          <w:szCs w:val="24"/>
          <w:lang w:eastAsia="it-IT" w:bidi="it-IT"/>
        </w:rPr>
        <w:t>d</w:t>
      </w:r>
      <w:r w:rsidR="009F5930" w:rsidRPr="00E517B4">
        <w:rPr>
          <w:rFonts w:ascii="Times New Roman" w:hAnsi="Times New Roman" w:cs="Times New Roman"/>
          <w:color w:val="000000" w:themeColor="text1"/>
          <w:sz w:val="24"/>
          <w:szCs w:val="24"/>
          <w:lang w:eastAsia="it-IT" w:bidi="it-IT"/>
        </w:rPr>
        <w:t>a</w:t>
      </w:r>
      <w:r w:rsidR="003D555D" w:rsidRPr="00E517B4">
        <w:rPr>
          <w:rFonts w:ascii="Times New Roman" w:hAnsi="Times New Roman" w:cs="Times New Roman"/>
          <w:color w:val="000000" w:themeColor="text1"/>
          <w:sz w:val="24"/>
          <w:szCs w:val="24"/>
          <w:lang w:eastAsia="it-IT" w:bidi="it-IT"/>
        </w:rPr>
        <w:t>ll’articolo 1254 del codice della navigazione.</w:t>
      </w:r>
    </w:p>
    <w:p w14:paraId="67C06F8C" w14:textId="73C25C95" w:rsidR="003D555D" w:rsidRPr="00E517B4" w:rsidRDefault="003D555D" w:rsidP="00D66254">
      <w:pPr>
        <w:pStyle w:val="Paragrafoelenco"/>
        <w:tabs>
          <w:tab w:val="left" w:pos="284"/>
        </w:tabs>
        <w:autoSpaceDE w:val="0"/>
        <w:autoSpaceDN w:val="0"/>
        <w:adjustRightInd w:val="0"/>
        <w:spacing w:after="0"/>
        <w:ind w:left="0" w:firstLine="851"/>
        <w:jc w:val="both"/>
        <w:rPr>
          <w:rFonts w:ascii="Times New Roman" w:hAnsi="Times New Roman" w:cs="Times New Roman"/>
          <w:sz w:val="24"/>
          <w:szCs w:val="24"/>
          <w:lang w:eastAsia="it-IT"/>
        </w:rPr>
      </w:pPr>
      <w:r w:rsidRPr="00E517B4">
        <w:rPr>
          <w:rFonts w:ascii="Times New Roman" w:hAnsi="Times New Roman" w:cs="Times New Roman"/>
          <w:sz w:val="24"/>
          <w:szCs w:val="24"/>
          <w:lang w:eastAsia="it-IT"/>
        </w:rPr>
        <w:t>2.</w:t>
      </w:r>
      <w:r w:rsidR="00D66254">
        <w:rPr>
          <w:rFonts w:ascii="Times New Roman" w:hAnsi="Times New Roman" w:cs="Times New Roman"/>
          <w:sz w:val="24"/>
          <w:szCs w:val="24"/>
          <w:lang w:eastAsia="it-IT"/>
        </w:rPr>
        <w:t xml:space="preserve"> </w:t>
      </w:r>
      <w:r w:rsidRPr="00E517B4">
        <w:rPr>
          <w:rFonts w:ascii="Times New Roman" w:hAnsi="Times New Roman" w:cs="Times New Roman"/>
          <w:sz w:val="24"/>
          <w:szCs w:val="24"/>
          <w:lang w:eastAsia="it-IT"/>
        </w:rPr>
        <w:t>La cancellazione dal registro comporta la perdita della qualità di socio della cooperativa.</w:t>
      </w:r>
      <w:bookmarkEnd w:id="7"/>
      <w:r w:rsidR="00E517B4">
        <w:rPr>
          <w:rFonts w:ascii="Times New Roman" w:hAnsi="Times New Roman" w:cs="Times New Roman"/>
          <w:sz w:val="24"/>
          <w:szCs w:val="24"/>
          <w:lang w:eastAsia="it-IT"/>
        </w:rPr>
        <w:t>»</w:t>
      </w:r>
      <w:r w:rsidR="00295120" w:rsidRPr="00E517B4">
        <w:rPr>
          <w:rFonts w:ascii="Times New Roman" w:hAnsi="Times New Roman" w:cs="Times New Roman"/>
          <w:sz w:val="24"/>
          <w:szCs w:val="24"/>
          <w:lang w:eastAsia="it-IT"/>
        </w:rPr>
        <w:t>.</w:t>
      </w:r>
    </w:p>
    <w:p w14:paraId="5C844A8A" w14:textId="77777777" w:rsidR="00005943" w:rsidRDefault="00005943" w:rsidP="00504DCF">
      <w:pPr>
        <w:tabs>
          <w:tab w:val="left" w:pos="284"/>
        </w:tabs>
        <w:autoSpaceDE w:val="0"/>
        <w:autoSpaceDN w:val="0"/>
        <w:adjustRightInd w:val="0"/>
        <w:spacing w:after="0"/>
        <w:jc w:val="both"/>
        <w:rPr>
          <w:rFonts w:ascii="Times New Roman" w:hAnsi="Times New Roman" w:cs="Times New Roman"/>
          <w:sz w:val="24"/>
          <w:szCs w:val="24"/>
          <w:lang w:eastAsia="it-IT"/>
        </w:rPr>
      </w:pPr>
    </w:p>
    <w:p w14:paraId="38CFF3A4" w14:textId="77777777" w:rsidR="00783216" w:rsidRPr="00D5672E" w:rsidRDefault="00783216" w:rsidP="00504DCF">
      <w:pPr>
        <w:tabs>
          <w:tab w:val="left" w:pos="284"/>
        </w:tabs>
        <w:autoSpaceDE w:val="0"/>
        <w:autoSpaceDN w:val="0"/>
        <w:adjustRightInd w:val="0"/>
        <w:spacing w:after="0"/>
        <w:jc w:val="both"/>
        <w:rPr>
          <w:rFonts w:ascii="Times New Roman" w:hAnsi="Times New Roman" w:cs="Times New Roman"/>
          <w:b/>
          <w:sz w:val="24"/>
          <w:szCs w:val="24"/>
          <w:lang w:eastAsia="it-IT"/>
        </w:rPr>
      </w:pPr>
    </w:p>
    <w:p w14:paraId="5A2C7390" w14:textId="77777777" w:rsidR="00005943" w:rsidRPr="00D5672E" w:rsidRDefault="00005943" w:rsidP="00504DCF">
      <w:pPr>
        <w:autoSpaceDE w:val="0"/>
        <w:autoSpaceDN w:val="0"/>
        <w:adjustRightInd w:val="0"/>
        <w:spacing w:after="0"/>
        <w:jc w:val="center"/>
        <w:rPr>
          <w:rFonts w:ascii="Times New Roman" w:hAnsi="Times New Roman" w:cs="Times New Roman"/>
          <w:b/>
          <w:sz w:val="24"/>
          <w:szCs w:val="24"/>
        </w:rPr>
      </w:pPr>
      <w:r w:rsidRPr="00D5672E">
        <w:rPr>
          <w:rFonts w:ascii="Times New Roman" w:hAnsi="Times New Roman" w:cs="Times New Roman"/>
          <w:b/>
          <w:sz w:val="24"/>
          <w:szCs w:val="24"/>
        </w:rPr>
        <w:t xml:space="preserve">ART. </w:t>
      </w:r>
      <w:r w:rsidR="00E04DA0" w:rsidRPr="00D5672E">
        <w:rPr>
          <w:rFonts w:ascii="Times New Roman" w:hAnsi="Times New Roman" w:cs="Times New Roman"/>
          <w:b/>
          <w:sz w:val="24"/>
          <w:szCs w:val="24"/>
        </w:rPr>
        <w:t>2</w:t>
      </w:r>
    </w:p>
    <w:p w14:paraId="765A3692" w14:textId="77777777" w:rsidR="00005943" w:rsidRPr="00D5672E" w:rsidRDefault="00005943" w:rsidP="00504DCF">
      <w:pPr>
        <w:autoSpaceDE w:val="0"/>
        <w:autoSpaceDN w:val="0"/>
        <w:adjustRightInd w:val="0"/>
        <w:spacing w:after="0"/>
        <w:jc w:val="center"/>
        <w:rPr>
          <w:rFonts w:ascii="Times New Roman" w:hAnsi="Times New Roman" w:cs="Times New Roman"/>
          <w:b/>
          <w:sz w:val="24"/>
          <w:szCs w:val="24"/>
        </w:rPr>
      </w:pPr>
      <w:r w:rsidRPr="00D5672E">
        <w:rPr>
          <w:rFonts w:ascii="Times New Roman" w:hAnsi="Times New Roman" w:cs="Times New Roman"/>
          <w:b/>
          <w:sz w:val="24"/>
          <w:szCs w:val="24"/>
        </w:rPr>
        <w:t>(</w:t>
      </w:r>
      <w:r w:rsidRPr="00D5672E">
        <w:rPr>
          <w:rFonts w:ascii="Times New Roman" w:hAnsi="Times New Roman" w:cs="Times New Roman"/>
          <w:b/>
          <w:i/>
          <w:sz w:val="24"/>
          <w:szCs w:val="24"/>
        </w:rPr>
        <w:t>Clausola di invarianza finanziaria</w:t>
      </w:r>
      <w:r w:rsidRPr="00D5672E">
        <w:rPr>
          <w:rFonts w:ascii="Times New Roman" w:hAnsi="Times New Roman" w:cs="Times New Roman"/>
          <w:b/>
          <w:sz w:val="24"/>
          <w:szCs w:val="24"/>
        </w:rPr>
        <w:t>)</w:t>
      </w:r>
    </w:p>
    <w:p w14:paraId="7DEC8861" w14:textId="77777777" w:rsidR="00005943" w:rsidRPr="006C49FC" w:rsidRDefault="00005943" w:rsidP="00504DCF">
      <w:pPr>
        <w:autoSpaceDE w:val="0"/>
        <w:autoSpaceDN w:val="0"/>
        <w:adjustRightInd w:val="0"/>
        <w:spacing w:after="0"/>
        <w:jc w:val="center"/>
        <w:rPr>
          <w:rFonts w:ascii="Times New Roman" w:hAnsi="Times New Roman" w:cs="Times New Roman"/>
          <w:bCs/>
          <w:sz w:val="24"/>
          <w:szCs w:val="24"/>
        </w:rPr>
      </w:pPr>
    </w:p>
    <w:p w14:paraId="7638EF7D" w14:textId="33F9DCB4" w:rsidR="00005943" w:rsidRPr="006C49FC" w:rsidRDefault="00005943" w:rsidP="00D66254">
      <w:pPr>
        <w:autoSpaceDE w:val="0"/>
        <w:autoSpaceDN w:val="0"/>
        <w:adjustRightInd w:val="0"/>
        <w:spacing w:after="0"/>
        <w:ind w:firstLine="284"/>
        <w:jc w:val="both"/>
        <w:rPr>
          <w:rFonts w:ascii="Times New Roman" w:hAnsi="Times New Roman" w:cs="Times New Roman"/>
          <w:sz w:val="24"/>
          <w:szCs w:val="24"/>
          <w:lang w:eastAsia="it-IT"/>
        </w:rPr>
      </w:pPr>
      <w:r w:rsidRPr="006C49FC">
        <w:rPr>
          <w:rFonts w:ascii="Times New Roman" w:hAnsi="Times New Roman" w:cs="Times New Roman"/>
          <w:bCs/>
          <w:sz w:val="24"/>
          <w:szCs w:val="24"/>
        </w:rPr>
        <w:t>1.</w:t>
      </w:r>
      <w:r w:rsidR="00E517B4">
        <w:rPr>
          <w:rFonts w:ascii="Times New Roman" w:hAnsi="Times New Roman" w:cs="Times New Roman"/>
          <w:bCs/>
          <w:sz w:val="24"/>
          <w:szCs w:val="24"/>
        </w:rPr>
        <w:t xml:space="preserve"> </w:t>
      </w:r>
      <w:r w:rsidRPr="006C49FC">
        <w:rPr>
          <w:rFonts w:ascii="Times New Roman" w:hAnsi="Times New Roman" w:cs="Times New Roman"/>
          <w:bCs/>
          <w:sz w:val="24"/>
          <w:szCs w:val="24"/>
        </w:rPr>
        <w:t xml:space="preserve">Dall’attuazione del </w:t>
      </w:r>
      <w:r w:rsidRPr="006F2281">
        <w:rPr>
          <w:rFonts w:ascii="Times New Roman" w:hAnsi="Times New Roman" w:cs="Times New Roman"/>
          <w:bCs/>
          <w:sz w:val="24"/>
          <w:szCs w:val="24"/>
        </w:rPr>
        <w:t xml:space="preserve">presente </w:t>
      </w:r>
      <w:r w:rsidR="00307A57" w:rsidRPr="006F2281">
        <w:rPr>
          <w:rFonts w:ascii="Times New Roman" w:hAnsi="Times New Roman" w:cs="Times New Roman"/>
          <w:bCs/>
          <w:sz w:val="24"/>
          <w:szCs w:val="24"/>
        </w:rPr>
        <w:t xml:space="preserve">regolamento </w:t>
      </w:r>
      <w:r w:rsidRPr="006F2281">
        <w:rPr>
          <w:rFonts w:ascii="Times New Roman" w:hAnsi="Times New Roman" w:cs="Times New Roman"/>
          <w:bCs/>
          <w:sz w:val="24"/>
          <w:szCs w:val="24"/>
        </w:rPr>
        <w:t>non</w:t>
      </w:r>
      <w:r w:rsidRPr="006C49FC">
        <w:rPr>
          <w:rFonts w:ascii="Times New Roman" w:hAnsi="Times New Roman" w:cs="Times New Roman"/>
          <w:bCs/>
          <w:sz w:val="24"/>
          <w:szCs w:val="24"/>
        </w:rPr>
        <w:t xml:space="preserve"> de</w:t>
      </w:r>
      <w:r w:rsidR="00D51794">
        <w:rPr>
          <w:rFonts w:ascii="Times New Roman" w:hAnsi="Times New Roman" w:cs="Times New Roman"/>
          <w:bCs/>
          <w:sz w:val="24"/>
          <w:szCs w:val="24"/>
        </w:rPr>
        <w:t>rivano</w:t>
      </w:r>
      <w:r w:rsidRPr="006C49FC">
        <w:rPr>
          <w:rFonts w:ascii="Times New Roman" w:hAnsi="Times New Roman" w:cs="Times New Roman"/>
          <w:bCs/>
          <w:sz w:val="24"/>
          <w:szCs w:val="24"/>
        </w:rPr>
        <w:t xml:space="preserve"> nuovi o maggiori oneri a carico della finanza pubblica. Le amministrazioni interessate provvedono agli adempimenti di rispettiva competenza con le risorse umane, strumentali e finanziarie disponibili a legislazione vigente.</w:t>
      </w:r>
    </w:p>
    <w:p w14:paraId="0148912A" w14:textId="77777777" w:rsidR="003D555D" w:rsidRPr="006C49FC" w:rsidRDefault="003D555D" w:rsidP="00504DCF">
      <w:pPr>
        <w:pStyle w:val="Paragrafoelenco"/>
        <w:tabs>
          <w:tab w:val="left" w:pos="284"/>
        </w:tabs>
        <w:autoSpaceDE w:val="0"/>
        <w:autoSpaceDN w:val="0"/>
        <w:adjustRightInd w:val="0"/>
        <w:spacing w:after="0"/>
        <w:ind w:left="709"/>
        <w:jc w:val="both"/>
        <w:rPr>
          <w:rFonts w:ascii="Times New Roman" w:hAnsi="Times New Roman" w:cs="Times New Roman"/>
          <w:i/>
          <w:sz w:val="24"/>
          <w:szCs w:val="24"/>
          <w:lang w:eastAsia="it-IT"/>
        </w:rPr>
      </w:pPr>
    </w:p>
    <w:p w14:paraId="57F5AA62" w14:textId="77777777" w:rsidR="00767A4B" w:rsidRPr="006C49FC" w:rsidRDefault="00767A4B" w:rsidP="00504DCF">
      <w:pPr>
        <w:spacing w:after="0"/>
        <w:jc w:val="center"/>
        <w:rPr>
          <w:rFonts w:ascii="Times New Roman" w:hAnsi="Times New Roman" w:cs="Times New Roman"/>
          <w:sz w:val="24"/>
          <w:szCs w:val="24"/>
        </w:rPr>
      </w:pPr>
    </w:p>
    <w:p w14:paraId="06965F4D" w14:textId="77777777" w:rsidR="00250CC6" w:rsidRPr="006C49FC" w:rsidRDefault="00250CC6" w:rsidP="00504DCF">
      <w:pPr>
        <w:spacing w:after="0"/>
        <w:jc w:val="both"/>
        <w:rPr>
          <w:rFonts w:ascii="Times New Roman" w:hAnsi="Times New Roman" w:cs="Times New Roman"/>
          <w:sz w:val="24"/>
          <w:szCs w:val="24"/>
        </w:rPr>
      </w:pPr>
    </w:p>
    <w:p w14:paraId="51D2C8EA" w14:textId="77777777" w:rsidR="00E458D5" w:rsidRPr="006C49FC" w:rsidRDefault="00E04DA0" w:rsidP="00504DCF">
      <w:pPr>
        <w:spacing w:after="0"/>
        <w:jc w:val="both"/>
        <w:rPr>
          <w:rFonts w:ascii="Times New Roman" w:hAnsi="Times New Roman" w:cs="Times New Roman"/>
          <w:sz w:val="24"/>
          <w:szCs w:val="24"/>
        </w:rPr>
      </w:pPr>
      <w:r w:rsidRPr="006C49FC">
        <w:rPr>
          <w:rFonts w:ascii="Times New Roman" w:hAnsi="Times New Roman" w:cs="Times New Roman"/>
          <w:sz w:val="24"/>
          <w:szCs w:val="24"/>
        </w:rPr>
        <w:t>Il presente decreto, munito del sigillo dello Stato, sarà inserito nella Raccolta ufficiale degli atti normativi della Repubblica italiana. È fatto obbligo a chiunque spetti di osservarlo e di farlo osservare.</w:t>
      </w:r>
    </w:p>
    <w:p w14:paraId="1E729ED6" w14:textId="77777777" w:rsidR="00E458D5" w:rsidRDefault="00E458D5" w:rsidP="00504DCF">
      <w:pPr>
        <w:spacing w:after="0"/>
        <w:jc w:val="both"/>
        <w:rPr>
          <w:rFonts w:ascii="Times New Roman" w:hAnsi="Times New Roman" w:cs="Times New Roman"/>
          <w:sz w:val="24"/>
          <w:szCs w:val="24"/>
        </w:rPr>
      </w:pPr>
    </w:p>
    <w:p w14:paraId="5CAC2693" w14:textId="77777777" w:rsidR="00D66254" w:rsidRDefault="00D66254" w:rsidP="00504DCF">
      <w:pPr>
        <w:spacing w:after="0"/>
        <w:jc w:val="both"/>
        <w:rPr>
          <w:rFonts w:ascii="Times New Roman" w:hAnsi="Times New Roman" w:cs="Times New Roman"/>
          <w:sz w:val="24"/>
          <w:szCs w:val="24"/>
        </w:rPr>
      </w:pPr>
    </w:p>
    <w:p w14:paraId="5C568D0D" w14:textId="0ACD0332" w:rsidR="00D66254" w:rsidRPr="006C49FC" w:rsidRDefault="00D66254" w:rsidP="00504DCF">
      <w:pPr>
        <w:spacing w:after="0"/>
        <w:jc w:val="both"/>
        <w:rPr>
          <w:rFonts w:ascii="Times New Roman" w:hAnsi="Times New Roman" w:cs="Times New Roman"/>
          <w:sz w:val="24"/>
          <w:szCs w:val="24"/>
        </w:rPr>
      </w:pPr>
      <w:r>
        <w:rPr>
          <w:rFonts w:ascii="Times New Roman" w:hAnsi="Times New Roman" w:cs="Times New Roman"/>
          <w:sz w:val="24"/>
          <w:szCs w:val="24"/>
        </w:rPr>
        <w:t>Dato a</w:t>
      </w:r>
    </w:p>
    <w:sectPr w:rsidR="00D66254" w:rsidRPr="006C49FC" w:rsidSect="005770EB">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DE5D" w14:textId="77777777" w:rsidR="005770EB" w:rsidRDefault="005770EB" w:rsidP="009D3DBB">
      <w:pPr>
        <w:spacing w:after="0"/>
      </w:pPr>
      <w:r>
        <w:separator/>
      </w:r>
    </w:p>
  </w:endnote>
  <w:endnote w:type="continuationSeparator" w:id="0">
    <w:p w14:paraId="07754938" w14:textId="77777777" w:rsidR="005770EB" w:rsidRDefault="005770EB" w:rsidP="009D3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967399"/>
      <w:docPartObj>
        <w:docPartGallery w:val="Page Numbers (Bottom of Page)"/>
        <w:docPartUnique/>
      </w:docPartObj>
    </w:sdtPr>
    <w:sdtContent>
      <w:p w14:paraId="3FB3ACB3" w14:textId="77777777" w:rsidR="008654E5" w:rsidRDefault="008654E5">
        <w:pPr>
          <w:pStyle w:val="Pidipagina"/>
          <w:jc w:val="right"/>
        </w:pPr>
        <w:r>
          <w:fldChar w:fldCharType="begin"/>
        </w:r>
        <w:r>
          <w:instrText>PAGE   \* MERGEFORMAT</w:instrText>
        </w:r>
        <w:r>
          <w:fldChar w:fldCharType="separate"/>
        </w:r>
        <w:r w:rsidR="00876187">
          <w:rPr>
            <w:noProof/>
          </w:rPr>
          <w:t>7</w:t>
        </w:r>
        <w:r>
          <w:fldChar w:fldCharType="end"/>
        </w:r>
      </w:p>
    </w:sdtContent>
  </w:sdt>
  <w:p w14:paraId="6AF521D2" w14:textId="77777777" w:rsidR="008654E5" w:rsidRDefault="008654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BDC5D" w14:textId="77777777" w:rsidR="005770EB" w:rsidRDefault="005770EB" w:rsidP="009D3DBB">
      <w:pPr>
        <w:spacing w:after="0"/>
      </w:pPr>
      <w:r>
        <w:separator/>
      </w:r>
    </w:p>
  </w:footnote>
  <w:footnote w:type="continuationSeparator" w:id="0">
    <w:p w14:paraId="5A37272E" w14:textId="77777777" w:rsidR="005770EB" w:rsidRDefault="005770EB" w:rsidP="009D3DB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707ED"/>
    <w:multiLevelType w:val="hybridMultilevel"/>
    <w:tmpl w:val="89EA6C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D5BAB"/>
    <w:multiLevelType w:val="hybridMultilevel"/>
    <w:tmpl w:val="75001144"/>
    <w:lvl w:ilvl="0" w:tplc="C2048BA0">
      <w:start w:val="1"/>
      <w:numFmt w:val="decimal"/>
      <w:lvlText w:val="%1."/>
      <w:lvlJc w:val="left"/>
      <w:pPr>
        <w:ind w:left="720" w:hanging="360"/>
      </w:pPr>
      <w:rPr>
        <w:rFonts w:hint="default"/>
        <w:i w:val="0"/>
        <w:color w:val="000000" w:themeColor="text1"/>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C0501F"/>
    <w:multiLevelType w:val="hybridMultilevel"/>
    <w:tmpl w:val="17F21B16"/>
    <w:lvl w:ilvl="0" w:tplc="1166DCE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C8E4665"/>
    <w:multiLevelType w:val="hybridMultilevel"/>
    <w:tmpl w:val="566E158E"/>
    <w:lvl w:ilvl="0" w:tplc="8CC01FC6">
      <w:start w:val="2"/>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4" w15:restartNumberingAfterBreak="0">
    <w:nsid w:val="104F6772"/>
    <w:multiLevelType w:val="hybridMultilevel"/>
    <w:tmpl w:val="64CA28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A357EC"/>
    <w:multiLevelType w:val="hybridMultilevel"/>
    <w:tmpl w:val="8B98CF58"/>
    <w:lvl w:ilvl="0" w:tplc="CCB6EFF2">
      <w:start w:val="1"/>
      <w:numFmt w:val="decimal"/>
      <w:lvlText w:val="%1."/>
      <w:lvlJc w:val="left"/>
      <w:pPr>
        <w:ind w:left="930" w:hanging="57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303735"/>
    <w:multiLevelType w:val="hybridMultilevel"/>
    <w:tmpl w:val="5CDA81A4"/>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1613CDE"/>
    <w:multiLevelType w:val="hybridMultilevel"/>
    <w:tmpl w:val="E5488C72"/>
    <w:lvl w:ilvl="0" w:tplc="0410000F">
      <w:start w:val="1"/>
      <w:numFmt w:val="decimal"/>
      <w:lvlText w:val="%1."/>
      <w:lvlJc w:val="left"/>
      <w:pPr>
        <w:ind w:left="720" w:hanging="360"/>
      </w:pPr>
      <w:rPr>
        <w:rFonts w:hint="default"/>
      </w:rPr>
    </w:lvl>
    <w:lvl w:ilvl="1" w:tplc="9A40095E">
      <w:start w:val="1"/>
      <w:numFmt w:val="lowerLetter"/>
      <w:lvlText w:val="%2)"/>
      <w:lvlJc w:val="left"/>
      <w:pPr>
        <w:ind w:left="1635" w:hanging="555"/>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641F4B"/>
    <w:multiLevelType w:val="hybridMultilevel"/>
    <w:tmpl w:val="B5365EBC"/>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28174695"/>
    <w:multiLevelType w:val="hybridMultilevel"/>
    <w:tmpl w:val="DAE4D70A"/>
    <w:lvl w:ilvl="0" w:tplc="01FEE9EE">
      <w:start w:val="1"/>
      <w:numFmt w:val="lowerLetter"/>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A007D82"/>
    <w:multiLevelType w:val="hybridMultilevel"/>
    <w:tmpl w:val="BA2A7204"/>
    <w:lvl w:ilvl="0" w:tplc="04100017">
      <w:start w:val="1"/>
      <w:numFmt w:val="lowerLetter"/>
      <w:lvlText w:val="%1)"/>
      <w:lvlJc w:val="left"/>
      <w:pPr>
        <w:ind w:left="1068" w:hanging="708"/>
      </w:pPr>
      <w:rPr>
        <w:rFonts w:hint="default"/>
      </w:rPr>
    </w:lvl>
    <w:lvl w:ilvl="1" w:tplc="68029086">
      <w:start w:val="1"/>
      <w:numFmt w:val="lowerLetter"/>
      <w:lvlText w:val="%2)"/>
      <w:lvlJc w:val="left"/>
      <w:pPr>
        <w:ind w:left="1788" w:hanging="708"/>
      </w:pPr>
      <w:rPr>
        <w:rFonts w:hint="default"/>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BAA5E73"/>
    <w:multiLevelType w:val="hybridMultilevel"/>
    <w:tmpl w:val="7A72DCCC"/>
    <w:lvl w:ilvl="0" w:tplc="B7F01CCE">
      <w:start w:val="1"/>
      <w:numFmt w:val="lowerLetter"/>
      <w:lvlText w:val="%1)"/>
      <w:lvlJc w:val="left"/>
      <w:pPr>
        <w:ind w:left="3905" w:hanging="360"/>
      </w:pPr>
      <w:rPr>
        <w:rFonts w:hint="default"/>
      </w:rPr>
    </w:lvl>
    <w:lvl w:ilvl="1" w:tplc="04100019">
      <w:start w:val="1"/>
      <w:numFmt w:val="lowerLetter"/>
      <w:lvlText w:val="%2."/>
      <w:lvlJc w:val="left"/>
      <w:pPr>
        <w:ind w:left="4625" w:hanging="360"/>
      </w:pPr>
    </w:lvl>
    <w:lvl w:ilvl="2" w:tplc="0410001B" w:tentative="1">
      <w:start w:val="1"/>
      <w:numFmt w:val="lowerRoman"/>
      <w:lvlText w:val="%3."/>
      <w:lvlJc w:val="right"/>
      <w:pPr>
        <w:ind w:left="5345" w:hanging="180"/>
      </w:pPr>
    </w:lvl>
    <w:lvl w:ilvl="3" w:tplc="0410000F" w:tentative="1">
      <w:start w:val="1"/>
      <w:numFmt w:val="decimal"/>
      <w:lvlText w:val="%4."/>
      <w:lvlJc w:val="left"/>
      <w:pPr>
        <w:ind w:left="6065" w:hanging="360"/>
      </w:pPr>
    </w:lvl>
    <w:lvl w:ilvl="4" w:tplc="04100019" w:tentative="1">
      <w:start w:val="1"/>
      <w:numFmt w:val="lowerLetter"/>
      <w:lvlText w:val="%5."/>
      <w:lvlJc w:val="left"/>
      <w:pPr>
        <w:ind w:left="6785" w:hanging="360"/>
      </w:pPr>
    </w:lvl>
    <w:lvl w:ilvl="5" w:tplc="0410001B" w:tentative="1">
      <w:start w:val="1"/>
      <w:numFmt w:val="lowerRoman"/>
      <w:lvlText w:val="%6."/>
      <w:lvlJc w:val="right"/>
      <w:pPr>
        <w:ind w:left="7505" w:hanging="180"/>
      </w:pPr>
    </w:lvl>
    <w:lvl w:ilvl="6" w:tplc="0410000F" w:tentative="1">
      <w:start w:val="1"/>
      <w:numFmt w:val="decimal"/>
      <w:lvlText w:val="%7."/>
      <w:lvlJc w:val="left"/>
      <w:pPr>
        <w:ind w:left="8225" w:hanging="360"/>
      </w:pPr>
    </w:lvl>
    <w:lvl w:ilvl="7" w:tplc="04100019" w:tentative="1">
      <w:start w:val="1"/>
      <w:numFmt w:val="lowerLetter"/>
      <w:lvlText w:val="%8."/>
      <w:lvlJc w:val="left"/>
      <w:pPr>
        <w:ind w:left="8945" w:hanging="360"/>
      </w:pPr>
    </w:lvl>
    <w:lvl w:ilvl="8" w:tplc="0410001B" w:tentative="1">
      <w:start w:val="1"/>
      <w:numFmt w:val="lowerRoman"/>
      <w:lvlText w:val="%9."/>
      <w:lvlJc w:val="right"/>
      <w:pPr>
        <w:ind w:left="9665" w:hanging="180"/>
      </w:pPr>
    </w:lvl>
  </w:abstractNum>
  <w:abstractNum w:abstractNumId="12" w15:restartNumberingAfterBreak="0">
    <w:nsid w:val="2F797D6D"/>
    <w:multiLevelType w:val="hybridMultilevel"/>
    <w:tmpl w:val="2ACC29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D677DD"/>
    <w:multiLevelType w:val="hybridMultilevel"/>
    <w:tmpl w:val="61265628"/>
    <w:lvl w:ilvl="0" w:tplc="04080AEC">
      <w:start w:val="4"/>
      <w:numFmt w:val="decimal"/>
      <w:lvlText w:val="%1."/>
      <w:lvlJc w:val="left"/>
      <w:pPr>
        <w:ind w:left="564" w:hanging="564"/>
      </w:pPr>
      <w:rPr>
        <w:rFonts w:hint="default"/>
        <w:strike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65B09DD"/>
    <w:multiLevelType w:val="hybridMultilevel"/>
    <w:tmpl w:val="A948C55C"/>
    <w:lvl w:ilvl="0" w:tplc="828CB83E">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15" w15:restartNumberingAfterBreak="0">
    <w:nsid w:val="38CD49F4"/>
    <w:multiLevelType w:val="hybridMultilevel"/>
    <w:tmpl w:val="9836CC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92C18F9"/>
    <w:multiLevelType w:val="hybridMultilevel"/>
    <w:tmpl w:val="BB822268"/>
    <w:lvl w:ilvl="0" w:tplc="6B949718">
      <w:start w:val="1"/>
      <w:numFmt w:val="lowerLetter"/>
      <w:lvlText w:val="%1)"/>
      <w:lvlJc w:val="left"/>
      <w:pPr>
        <w:ind w:left="992" w:hanging="708"/>
      </w:pPr>
      <w:rPr>
        <w:rFonts w:hint="default"/>
        <w:i/>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7" w15:restartNumberingAfterBreak="0">
    <w:nsid w:val="3D3846CC"/>
    <w:multiLevelType w:val="hybridMultilevel"/>
    <w:tmpl w:val="A6160DA0"/>
    <w:lvl w:ilvl="0" w:tplc="01FEE9EE">
      <w:start w:val="1"/>
      <w:numFmt w:val="lowerLetter"/>
      <w:lvlText w:val="%1)"/>
      <w:lvlJc w:val="left"/>
      <w:pPr>
        <w:ind w:left="720" w:hanging="360"/>
      </w:pPr>
      <w:rPr>
        <w:rFonts w:hint="default"/>
        <w:i/>
      </w:rPr>
    </w:lvl>
    <w:lvl w:ilvl="1" w:tplc="01FEE9EE">
      <w:start w:val="1"/>
      <w:numFmt w:val="lowerLetter"/>
      <w:lvlText w:val="%2)"/>
      <w:lvlJc w:val="left"/>
      <w:pPr>
        <w:ind w:left="1440" w:hanging="360"/>
      </w:pPr>
      <w:rPr>
        <w:rFonts w:hint="default"/>
        <w:i/>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2A3FEA"/>
    <w:multiLevelType w:val="hybridMultilevel"/>
    <w:tmpl w:val="59662192"/>
    <w:lvl w:ilvl="0" w:tplc="0410000F">
      <w:start w:val="1"/>
      <w:numFmt w:val="decimal"/>
      <w:lvlText w:val="%1."/>
      <w:lvlJc w:val="left"/>
      <w:pPr>
        <w:ind w:left="284"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15:restartNumberingAfterBreak="0">
    <w:nsid w:val="43263931"/>
    <w:multiLevelType w:val="hybridMultilevel"/>
    <w:tmpl w:val="EC0063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81F7E40"/>
    <w:multiLevelType w:val="hybridMultilevel"/>
    <w:tmpl w:val="70260586"/>
    <w:lvl w:ilvl="0" w:tplc="0410000F">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F00750F"/>
    <w:multiLevelType w:val="multilevel"/>
    <w:tmpl w:val="88F6ED2E"/>
    <w:lvl w:ilvl="0">
      <w:start w:val="1"/>
      <w:numFmt w:val="lowerLetter"/>
      <w:lvlText w:val="%1)"/>
      <w:lvlJc w:val="left"/>
      <w:rPr>
        <w:rFonts w:hint="default"/>
        <w:b w:val="0"/>
        <w:bCs w:val="0"/>
        <w:i/>
        <w:iCs w:val="0"/>
        <w:smallCaps w:val="0"/>
        <w:strike w:val="0"/>
        <w:color w:val="000000"/>
        <w:spacing w:val="0"/>
        <w:w w:val="100"/>
        <w:position w:val="0"/>
        <w:sz w:val="24"/>
        <w:szCs w:val="24"/>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3549EB"/>
    <w:multiLevelType w:val="hybridMultilevel"/>
    <w:tmpl w:val="2C6A3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47561B"/>
    <w:multiLevelType w:val="hybridMultilevel"/>
    <w:tmpl w:val="286E48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94E4C6A"/>
    <w:multiLevelType w:val="hybridMultilevel"/>
    <w:tmpl w:val="9D846D1A"/>
    <w:lvl w:ilvl="0" w:tplc="01FEE9EE">
      <w:start w:val="1"/>
      <w:numFmt w:val="lowerLetter"/>
      <w:lvlText w:val="%1)"/>
      <w:lvlJc w:val="left"/>
      <w:pPr>
        <w:ind w:left="1068" w:hanging="708"/>
      </w:pPr>
      <w:rPr>
        <w:rFonts w:hint="default"/>
        <w:i/>
      </w:rPr>
    </w:lvl>
    <w:lvl w:ilvl="1" w:tplc="585AFA90">
      <w:start w:val="1"/>
      <w:numFmt w:val="decimal"/>
      <w:lvlText w:val="%2)"/>
      <w:lvlJc w:val="left"/>
      <w:pPr>
        <w:ind w:left="1788" w:hanging="708"/>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C352A27"/>
    <w:multiLevelType w:val="hybridMultilevel"/>
    <w:tmpl w:val="7E9458DC"/>
    <w:lvl w:ilvl="0" w:tplc="48F2E694">
      <w:start w:val="1"/>
      <w:numFmt w:val="lowerLetter"/>
      <w:lvlText w:val="%1)"/>
      <w:lvlJc w:val="left"/>
      <w:pPr>
        <w:ind w:left="1069" w:hanging="360"/>
      </w:pPr>
      <w:rPr>
        <w:rFonts w:hint="default"/>
      </w:rPr>
    </w:lvl>
    <w:lvl w:ilvl="1" w:tplc="04100019">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6" w15:restartNumberingAfterBreak="0">
    <w:nsid w:val="632D0658"/>
    <w:multiLevelType w:val="hybridMultilevel"/>
    <w:tmpl w:val="54EEC1CC"/>
    <w:lvl w:ilvl="0" w:tplc="6336804C">
      <w:start w:val="4"/>
      <w:numFmt w:val="lowerLetter"/>
      <w:lvlText w:val="%1)"/>
      <w:lvlJc w:val="left"/>
      <w:pPr>
        <w:ind w:left="1429" w:hanging="360"/>
      </w:pPr>
      <w:rPr>
        <w:rFonts w:hint="default"/>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27" w15:restartNumberingAfterBreak="0">
    <w:nsid w:val="67736FA2"/>
    <w:multiLevelType w:val="hybridMultilevel"/>
    <w:tmpl w:val="6BD2C28C"/>
    <w:lvl w:ilvl="0" w:tplc="0410000F">
      <w:start w:val="1"/>
      <w:numFmt w:val="decimal"/>
      <w:lvlText w:val="%1."/>
      <w:lvlJc w:val="left"/>
      <w:pPr>
        <w:ind w:left="1069" w:hanging="360"/>
      </w:pPr>
      <w:rPr>
        <w:rFonts w:hint="default"/>
      </w:rPr>
    </w:lvl>
    <w:lvl w:ilvl="1" w:tplc="04100019">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8" w15:restartNumberingAfterBreak="0">
    <w:nsid w:val="7B03774F"/>
    <w:multiLevelType w:val="hybridMultilevel"/>
    <w:tmpl w:val="FE0A5058"/>
    <w:lvl w:ilvl="0" w:tplc="6C4E4C18">
      <w:start w:val="1"/>
      <w:numFmt w:val="decimal"/>
      <w:lvlText w:val="%1."/>
      <w:lvlJc w:val="left"/>
      <w:pPr>
        <w:ind w:left="2138" w:hanging="360"/>
      </w:pPr>
      <w:rPr>
        <w:rFonts w:hint="default"/>
        <w:b w:val="0"/>
      </w:r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num w:numId="1" w16cid:durableId="1307465403">
    <w:abstractNumId w:val="19"/>
  </w:num>
  <w:num w:numId="2" w16cid:durableId="1728796271">
    <w:abstractNumId w:val="28"/>
  </w:num>
  <w:num w:numId="3" w16cid:durableId="30347007">
    <w:abstractNumId w:val="8"/>
  </w:num>
  <w:num w:numId="4" w16cid:durableId="394359209">
    <w:abstractNumId w:val="15"/>
  </w:num>
  <w:num w:numId="5" w16cid:durableId="35013233">
    <w:abstractNumId w:val="4"/>
  </w:num>
  <w:num w:numId="6" w16cid:durableId="314261026">
    <w:abstractNumId w:val="22"/>
  </w:num>
  <w:num w:numId="7" w16cid:durableId="943613336">
    <w:abstractNumId w:val="27"/>
  </w:num>
  <w:num w:numId="8" w16cid:durableId="666327647">
    <w:abstractNumId w:val="2"/>
  </w:num>
  <w:num w:numId="9" w16cid:durableId="35929825">
    <w:abstractNumId w:val="11"/>
  </w:num>
  <w:num w:numId="10" w16cid:durableId="1661810521">
    <w:abstractNumId w:val="26"/>
  </w:num>
  <w:num w:numId="11" w16cid:durableId="2039116286">
    <w:abstractNumId w:val="25"/>
  </w:num>
  <w:num w:numId="12" w16cid:durableId="1915502440">
    <w:abstractNumId w:val="14"/>
  </w:num>
  <w:num w:numId="13" w16cid:durableId="1994023905">
    <w:abstractNumId w:val="20"/>
  </w:num>
  <w:num w:numId="14" w16cid:durableId="1515265012">
    <w:abstractNumId w:val="0"/>
  </w:num>
  <w:num w:numId="15" w16cid:durableId="2029217325">
    <w:abstractNumId w:val="23"/>
  </w:num>
  <w:num w:numId="16" w16cid:durableId="1624266697">
    <w:abstractNumId w:val="6"/>
  </w:num>
  <w:num w:numId="17" w16cid:durableId="60715869">
    <w:abstractNumId w:val="5"/>
  </w:num>
  <w:num w:numId="18" w16cid:durableId="1322932668">
    <w:abstractNumId w:val="13"/>
  </w:num>
  <w:num w:numId="19" w16cid:durableId="1677685692">
    <w:abstractNumId w:val="21"/>
  </w:num>
  <w:num w:numId="20" w16cid:durableId="1949697787">
    <w:abstractNumId w:val="9"/>
  </w:num>
  <w:num w:numId="21" w16cid:durableId="1849053922">
    <w:abstractNumId w:val="18"/>
  </w:num>
  <w:num w:numId="22" w16cid:durableId="2073699312">
    <w:abstractNumId w:val="24"/>
  </w:num>
  <w:num w:numId="23" w16cid:durableId="1328902037">
    <w:abstractNumId w:val="16"/>
  </w:num>
  <w:num w:numId="24" w16cid:durableId="665524021">
    <w:abstractNumId w:val="1"/>
  </w:num>
  <w:num w:numId="25" w16cid:durableId="1921407234">
    <w:abstractNumId w:val="12"/>
  </w:num>
  <w:num w:numId="26" w16cid:durableId="2055226829">
    <w:abstractNumId w:val="7"/>
  </w:num>
  <w:num w:numId="27" w16cid:durableId="1738897633">
    <w:abstractNumId w:val="17"/>
  </w:num>
  <w:num w:numId="28" w16cid:durableId="1925263644">
    <w:abstractNumId w:val="3"/>
  </w:num>
  <w:num w:numId="29" w16cid:durableId="5923930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88"/>
    <w:rsid w:val="000015B4"/>
    <w:rsid w:val="00004129"/>
    <w:rsid w:val="00005943"/>
    <w:rsid w:val="00005AE2"/>
    <w:rsid w:val="000166A2"/>
    <w:rsid w:val="000313B8"/>
    <w:rsid w:val="000314B9"/>
    <w:rsid w:val="00035BEE"/>
    <w:rsid w:val="0005136A"/>
    <w:rsid w:val="00051733"/>
    <w:rsid w:val="00070156"/>
    <w:rsid w:val="000805CD"/>
    <w:rsid w:val="00081982"/>
    <w:rsid w:val="000837E6"/>
    <w:rsid w:val="00094166"/>
    <w:rsid w:val="000B2D7F"/>
    <w:rsid w:val="000B634F"/>
    <w:rsid w:val="000C41FF"/>
    <w:rsid w:val="000E5719"/>
    <w:rsid w:val="000F3228"/>
    <w:rsid w:val="00102AC2"/>
    <w:rsid w:val="00102E33"/>
    <w:rsid w:val="00111CC9"/>
    <w:rsid w:val="001147FD"/>
    <w:rsid w:val="001250F8"/>
    <w:rsid w:val="00130431"/>
    <w:rsid w:val="00131858"/>
    <w:rsid w:val="00132DA4"/>
    <w:rsid w:val="001364E5"/>
    <w:rsid w:val="00150C62"/>
    <w:rsid w:val="00151173"/>
    <w:rsid w:val="00157D77"/>
    <w:rsid w:val="00164980"/>
    <w:rsid w:val="00165A60"/>
    <w:rsid w:val="0017318C"/>
    <w:rsid w:val="0017703A"/>
    <w:rsid w:val="0018154E"/>
    <w:rsid w:val="00191741"/>
    <w:rsid w:val="001A46EF"/>
    <w:rsid w:val="001B31FB"/>
    <w:rsid w:val="001B58D7"/>
    <w:rsid w:val="001C04C1"/>
    <w:rsid w:val="001C0D6F"/>
    <w:rsid w:val="001C204B"/>
    <w:rsid w:val="001C569A"/>
    <w:rsid w:val="001C7BE4"/>
    <w:rsid w:val="001D081E"/>
    <w:rsid w:val="001D1BD1"/>
    <w:rsid w:val="001E0C55"/>
    <w:rsid w:val="001E481E"/>
    <w:rsid w:val="001E5F7C"/>
    <w:rsid w:val="001F3C77"/>
    <w:rsid w:val="00203BC3"/>
    <w:rsid w:val="00213BFA"/>
    <w:rsid w:val="002349C4"/>
    <w:rsid w:val="00244CB1"/>
    <w:rsid w:val="00250CC6"/>
    <w:rsid w:val="00250F31"/>
    <w:rsid w:val="002522BF"/>
    <w:rsid w:val="00254EC6"/>
    <w:rsid w:val="00267639"/>
    <w:rsid w:val="002700CA"/>
    <w:rsid w:val="00275481"/>
    <w:rsid w:val="0028164F"/>
    <w:rsid w:val="00293E16"/>
    <w:rsid w:val="00295120"/>
    <w:rsid w:val="002A18C0"/>
    <w:rsid w:val="002C3AF4"/>
    <w:rsid w:val="002D4944"/>
    <w:rsid w:val="002D647B"/>
    <w:rsid w:val="002F4A6A"/>
    <w:rsid w:val="002F685D"/>
    <w:rsid w:val="003058F4"/>
    <w:rsid w:val="00307A57"/>
    <w:rsid w:val="00322F0A"/>
    <w:rsid w:val="00322F84"/>
    <w:rsid w:val="0033135D"/>
    <w:rsid w:val="003337AA"/>
    <w:rsid w:val="00336354"/>
    <w:rsid w:val="00337479"/>
    <w:rsid w:val="0034483C"/>
    <w:rsid w:val="00346B96"/>
    <w:rsid w:val="00355D92"/>
    <w:rsid w:val="003655C3"/>
    <w:rsid w:val="00377FAB"/>
    <w:rsid w:val="0038549C"/>
    <w:rsid w:val="003873B4"/>
    <w:rsid w:val="003933CB"/>
    <w:rsid w:val="003955E7"/>
    <w:rsid w:val="003A6AFB"/>
    <w:rsid w:val="003B1B02"/>
    <w:rsid w:val="003B2D2F"/>
    <w:rsid w:val="003B649C"/>
    <w:rsid w:val="003C5063"/>
    <w:rsid w:val="003D555D"/>
    <w:rsid w:val="003D569B"/>
    <w:rsid w:val="003F034D"/>
    <w:rsid w:val="003F44AD"/>
    <w:rsid w:val="004078EA"/>
    <w:rsid w:val="004113C1"/>
    <w:rsid w:val="00416A71"/>
    <w:rsid w:val="00424363"/>
    <w:rsid w:val="00431520"/>
    <w:rsid w:val="00432ED1"/>
    <w:rsid w:val="00435C1C"/>
    <w:rsid w:val="0043654C"/>
    <w:rsid w:val="00451A7D"/>
    <w:rsid w:val="00452C06"/>
    <w:rsid w:val="0045622E"/>
    <w:rsid w:val="00464648"/>
    <w:rsid w:val="0047509E"/>
    <w:rsid w:val="004751DD"/>
    <w:rsid w:val="00482288"/>
    <w:rsid w:val="00482530"/>
    <w:rsid w:val="004844D8"/>
    <w:rsid w:val="004B172E"/>
    <w:rsid w:val="004B4D26"/>
    <w:rsid w:val="004B517E"/>
    <w:rsid w:val="004C7633"/>
    <w:rsid w:val="004E0628"/>
    <w:rsid w:val="004F3037"/>
    <w:rsid w:val="004F4D4D"/>
    <w:rsid w:val="00501A0F"/>
    <w:rsid w:val="00504DCF"/>
    <w:rsid w:val="0050601E"/>
    <w:rsid w:val="00507DBD"/>
    <w:rsid w:val="0051360F"/>
    <w:rsid w:val="005276EA"/>
    <w:rsid w:val="00530197"/>
    <w:rsid w:val="0053040D"/>
    <w:rsid w:val="00534309"/>
    <w:rsid w:val="00534D66"/>
    <w:rsid w:val="00535088"/>
    <w:rsid w:val="00536C74"/>
    <w:rsid w:val="0055271E"/>
    <w:rsid w:val="00555E1B"/>
    <w:rsid w:val="00562138"/>
    <w:rsid w:val="00572679"/>
    <w:rsid w:val="00573B31"/>
    <w:rsid w:val="005770EB"/>
    <w:rsid w:val="005833CA"/>
    <w:rsid w:val="005900BA"/>
    <w:rsid w:val="00591AB0"/>
    <w:rsid w:val="005936D3"/>
    <w:rsid w:val="00593AD4"/>
    <w:rsid w:val="0059455F"/>
    <w:rsid w:val="00594EC2"/>
    <w:rsid w:val="005A387F"/>
    <w:rsid w:val="005A3F67"/>
    <w:rsid w:val="005D2BE0"/>
    <w:rsid w:val="005D32B1"/>
    <w:rsid w:val="005D6448"/>
    <w:rsid w:val="005D6E3A"/>
    <w:rsid w:val="005F17C9"/>
    <w:rsid w:val="005F3CBF"/>
    <w:rsid w:val="006027D6"/>
    <w:rsid w:val="0060665E"/>
    <w:rsid w:val="00611E97"/>
    <w:rsid w:val="00614FED"/>
    <w:rsid w:val="00620097"/>
    <w:rsid w:val="00626054"/>
    <w:rsid w:val="00637594"/>
    <w:rsid w:val="0064116F"/>
    <w:rsid w:val="0065460A"/>
    <w:rsid w:val="006600A3"/>
    <w:rsid w:val="00684206"/>
    <w:rsid w:val="006879A2"/>
    <w:rsid w:val="00697F2A"/>
    <w:rsid w:val="006A2115"/>
    <w:rsid w:val="006A6612"/>
    <w:rsid w:val="006B0ED8"/>
    <w:rsid w:val="006B25DF"/>
    <w:rsid w:val="006C29B4"/>
    <w:rsid w:val="006C49FC"/>
    <w:rsid w:val="006F2281"/>
    <w:rsid w:val="006F6ED4"/>
    <w:rsid w:val="0070110B"/>
    <w:rsid w:val="0072721D"/>
    <w:rsid w:val="00746C05"/>
    <w:rsid w:val="00762EC3"/>
    <w:rsid w:val="0076339C"/>
    <w:rsid w:val="00764FDE"/>
    <w:rsid w:val="00767A4B"/>
    <w:rsid w:val="00772ADD"/>
    <w:rsid w:val="00783216"/>
    <w:rsid w:val="00792E7C"/>
    <w:rsid w:val="007942CD"/>
    <w:rsid w:val="007976D7"/>
    <w:rsid w:val="007A25AB"/>
    <w:rsid w:val="007C7200"/>
    <w:rsid w:val="007D6F3E"/>
    <w:rsid w:val="007D7A54"/>
    <w:rsid w:val="007E0888"/>
    <w:rsid w:val="007E1513"/>
    <w:rsid w:val="007E6767"/>
    <w:rsid w:val="00805C6D"/>
    <w:rsid w:val="00811705"/>
    <w:rsid w:val="00830E9E"/>
    <w:rsid w:val="00842DC4"/>
    <w:rsid w:val="00847924"/>
    <w:rsid w:val="008654E5"/>
    <w:rsid w:val="00876187"/>
    <w:rsid w:val="008962E2"/>
    <w:rsid w:val="008B60BF"/>
    <w:rsid w:val="008C3CE5"/>
    <w:rsid w:val="008D5201"/>
    <w:rsid w:val="008E542F"/>
    <w:rsid w:val="008E596C"/>
    <w:rsid w:val="00902DBA"/>
    <w:rsid w:val="00903729"/>
    <w:rsid w:val="0090645D"/>
    <w:rsid w:val="00915B22"/>
    <w:rsid w:val="00923CA1"/>
    <w:rsid w:val="00924A7C"/>
    <w:rsid w:val="00924C2F"/>
    <w:rsid w:val="00926A46"/>
    <w:rsid w:val="00936704"/>
    <w:rsid w:val="00942875"/>
    <w:rsid w:val="00952933"/>
    <w:rsid w:val="0095378F"/>
    <w:rsid w:val="0096330F"/>
    <w:rsid w:val="009673F8"/>
    <w:rsid w:val="00976EE5"/>
    <w:rsid w:val="00983DB4"/>
    <w:rsid w:val="0099181F"/>
    <w:rsid w:val="00997BAD"/>
    <w:rsid w:val="009B19E4"/>
    <w:rsid w:val="009C4070"/>
    <w:rsid w:val="009D3DBB"/>
    <w:rsid w:val="009D477F"/>
    <w:rsid w:val="009D754D"/>
    <w:rsid w:val="009F2128"/>
    <w:rsid w:val="009F5930"/>
    <w:rsid w:val="00A07AFE"/>
    <w:rsid w:val="00A12695"/>
    <w:rsid w:val="00A1769E"/>
    <w:rsid w:val="00A21519"/>
    <w:rsid w:val="00A26A97"/>
    <w:rsid w:val="00A326F2"/>
    <w:rsid w:val="00A432B5"/>
    <w:rsid w:val="00A43906"/>
    <w:rsid w:val="00A46B12"/>
    <w:rsid w:val="00A52AF2"/>
    <w:rsid w:val="00A52D00"/>
    <w:rsid w:val="00A53111"/>
    <w:rsid w:val="00A567E1"/>
    <w:rsid w:val="00A646C1"/>
    <w:rsid w:val="00A67C47"/>
    <w:rsid w:val="00A71136"/>
    <w:rsid w:val="00A7272E"/>
    <w:rsid w:val="00A75C02"/>
    <w:rsid w:val="00A840D5"/>
    <w:rsid w:val="00A92E88"/>
    <w:rsid w:val="00AA04AA"/>
    <w:rsid w:val="00AA5FCE"/>
    <w:rsid w:val="00AB24EE"/>
    <w:rsid w:val="00AB58FD"/>
    <w:rsid w:val="00AB6A92"/>
    <w:rsid w:val="00AC36AB"/>
    <w:rsid w:val="00AD54EE"/>
    <w:rsid w:val="00AD5CFA"/>
    <w:rsid w:val="00AE6D2F"/>
    <w:rsid w:val="00B17FE7"/>
    <w:rsid w:val="00B26CC0"/>
    <w:rsid w:val="00B3121B"/>
    <w:rsid w:val="00B33DB9"/>
    <w:rsid w:val="00B35E85"/>
    <w:rsid w:val="00B4732D"/>
    <w:rsid w:val="00B47A86"/>
    <w:rsid w:val="00B52136"/>
    <w:rsid w:val="00B605DC"/>
    <w:rsid w:val="00B633BB"/>
    <w:rsid w:val="00B63E3E"/>
    <w:rsid w:val="00B674B1"/>
    <w:rsid w:val="00B72B3D"/>
    <w:rsid w:val="00B75600"/>
    <w:rsid w:val="00B8477C"/>
    <w:rsid w:val="00B928C9"/>
    <w:rsid w:val="00B94037"/>
    <w:rsid w:val="00BB3232"/>
    <w:rsid w:val="00BD1B76"/>
    <w:rsid w:val="00BD39E4"/>
    <w:rsid w:val="00BD6A93"/>
    <w:rsid w:val="00BF0E08"/>
    <w:rsid w:val="00C01BE7"/>
    <w:rsid w:val="00C07AA4"/>
    <w:rsid w:val="00C32399"/>
    <w:rsid w:val="00C36489"/>
    <w:rsid w:val="00C36FDC"/>
    <w:rsid w:val="00C37302"/>
    <w:rsid w:val="00C45E90"/>
    <w:rsid w:val="00C54D1D"/>
    <w:rsid w:val="00C729C4"/>
    <w:rsid w:val="00C75B77"/>
    <w:rsid w:val="00C81408"/>
    <w:rsid w:val="00C82DF7"/>
    <w:rsid w:val="00C8633A"/>
    <w:rsid w:val="00C872F7"/>
    <w:rsid w:val="00CA52D7"/>
    <w:rsid w:val="00CB761D"/>
    <w:rsid w:val="00CC6BEF"/>
    <w:rsid w:val="00CD6D25"/>
    <w:rsid w:val="00CD7F3B"/>
    <w:rsid w:val="00CE404B"/>
    <w:rsid w:val="00CE5881"/>
    <w:rsid w:val="00CF021C"/>
    <w:rsid w:val="00CF0AEC"/>
    <w:rsid w:val="00CF1D84"/>
    <w:rsid w:val="00CF303E"/>
    <w:rsid w:val="00D00141"/>
    <w:rsid w:val="00D1469C"/>
    <w:rsid w:val="00D17714"/>
    <w:rsid w:val="00D17AA0"/>
    <w:rsid w:val="00D26384"/>
    <w:rsid w:val="00D354CC"/>
    <w:rsid w:val="00D40946"/>
    <w:rsid w:val="00D42B11"/>
    <w:rsid w:val="00D42D1C"/>
    <w:rsid w:val="00D50764"/>
    <w:rsid w:val="00D51794"/>
    <w:rsid w:val="00D5672E"/>
    <w:rsid w:val="00D632A6"/>
    <w:rsid w:val="00D635ED"/>
    <w:rsid w:val="00D6430B"/>
    <w:rsid w:val="00D66254"/>
    <w:rsid w:val="00D72B05"/>
    <w:rsid w:val="00D72DA8"/>
    <w:rsid w:val="00D76F18"/>
    <w:rsid w:val="00D82C03"/>
    <w:rsid w:val="00D87D9D"/>
    <w:rsid w:val="00D91AA5"/>
    <w:rsid w:val="00D94920"/>
    <w:rsid w:val="00DA02EB"/>
    <w:rsid w:val="00DB771E"/>
    <w:rsid w:val="00DC19AB"/>
    <w:rsid w:val="00DC5DC6"/>
    <w:rsid w:val="00DD1029"/>
    <w:rsid w:val="00DD38E6"/>
    <w:rsid w:val="00DD3CEF"/>
    <w:rsid w:val="00DF455D"/>
    <w:rsid w:val="00E04DA0"/>
    <w:rsid w:val="00E0774B"/>
    <w:rsid w:val="00E16681"/>
    <w:rsid w:val="00E21EA2"/>
    <w:rsid w:val="00E30B60"/>
    <w:rsid w:val="00E33A02"/>
    <w:rsid w:val="00E422C0"/>
    <w:rsid w:val="00E458D5"/>
    <w:rsid w:val="00E50337"/>
    <w:rsid w:val="00E504FD"/>
    <w:rsid w:val="00E50660"/>
    <w:rsid w:val="00E517B4"/>
    <w:rsid w:val="00E5437E"/>
    <w:rsid w:val="00E56D49"/>
    <w:rsid w:val="00E62260"/>
    <w:rsid w:val="00E640C5"/>
    <w:rsid w:val="00E6620D"/>
    <w:rsid w:val="00E7326C"/>
    <w:rsid w:val="00E7508F"/>
    <w:rsid w:val="00E830BC"/>
    <w:rsid w:val="00E83513"/>
    <w:rsid w:val="00E942AF"/>
    <w:rsid w:val="00EA1EF2"/>
    <w:rsid w:val="00EA3206"/>
    <w:rsid w:val="00ED1D07"/>
    <w:rsid w:val="00EE6D1B"/>
    <w:rsid w:val="00EF08AC"/>
    <w:rsid w:val="00F00576"/>
    <w:rsid w:val="00F0523F"/>
    <w:rsid w:val="00F05489"/>
    <w:rsid w:val="00F1391E"/>
    <w:rsid w:val="00F305AD"/>
    <w:rsid w:val="00F320FD"/>
    <w:rsid w:val="00F3314E"/>
    <w:rsid w:val="00F46315"/>
    <w:rsid w:val="00F62B07"/>
    <w:rsid w:val="00F66F8C"/>
    <w:rsid w:val="00F86FD5"/>
    <w:rsid w:val="00FB1852"/>
    <w:rsid w:val="00FC3BF6"/>
    <w:rsid w:val="00FD4921"/>
    <w:rsid w:val="034DE3C6"/>
    <w:rsid w:val="03A6A63D"/>
    <w:rsid w:val="0607A77D"/>
    <w:rsid w:val="08F38194"/>
    <w:rsid w:val="0C65E0FB"/>
    <w:rsid w:val="0E3E561E"/>
    <w:rsid w:val="0ED83C08"/>
    <w:rsid w:val="10697DF3"/>
    <w:rsid w:val="13AD842E"/>
    <w:rsid w:val="1568F9E3"/>
    <w:rsid w:val="1F671092"/>
    <w:rsid w:val="20EDF205"/>
    <w:rsid w:val="2378962D"/>
    <w:rsid w:val="28D5F6C4"/>
    <w:rsid w:val="2D70B3A1"/>
    <w:rsid w:val="2E8C75AA"/>
    <w:rsid w:val="2EA180F8"/>
    <w:rsid w:val="2FAA07C9"/>
    <w:rsid w:val="348B4836"/>
    <w:rsid w:val="3A02C792"/>
    <w:rsid w:val="3AF1DE9A"/>
    <w:rsid w:val="3C09BF59"/>
    <w:rsid w:val="3D84D279"/>
    <w:rsid w:val="41F13DC2"/>
    <w:rsid w:val="42C72A6E"/>
    <w:rsid w:val="470E7C31"/>
    <w:rsid w:val="49B33820"/>
    <w:rsid w:val="4A219269"/>
    <w:rsid w:val="4DE5598E"/>
    <w:rsid w:val="5091399A"/>
    <w:rsid w:val="53457843"/>
    <w:rsid w:val="60E8D04E"/>
    <w:rsid w:val="627CE81E"/>
    <w:rsid w:val="6286B9B0"/>
    <w:rsid w:val="62F01619"/>
    <w:rsid w:val="6388A427"/>
    <w:rsid w:val="666E5566"/>
    <w:rsid w:val="699E1876"/>
    <w:rsid w:val="6E1AA1F0"/>
    <w:rsid w:val="73FD9F65"/>
    <w:rsid w:val="75D4E5AB"/>
    <w:rsid w:val="7A83BC8C"/>
    <w:rsid w:val="7C04EB31"/>
    <w:rsid w:val="7E862D4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C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CF021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E1513"/>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E1513"/>
    <w:rPr>
      <w:rFonts w:ascii="Tahoma" w:hAnsi="Tahoma" w:cs="Tahoma"/>
      <w:sz w:val="16"/>
      <w:szCs w:val="16"/>
    </w:rPr>
  </w:style>
  <w:style w:type="paragraph" w:styleId="Paragrafoelenco">
    <w:name w:val="List Paragraph"/>
    <w:basedOn w:val="Normale"/>
    <w:link w:val="ParagrafoelencoCarattere"/>
    <w:uiPriority w:val="34"/>
    <w:qFormat/>
    <w:rsid w:val="00AA5FCE"/>
    <w:pPr>
      <w:ind w:left="720"/>
      <w:contextualSpacing/>
    </w:pPr>
  </w:style>
  <w:style w:type="paragraph" w:customStyle="1" w:styleId="Default">
    <w:name w:val="Default"/>
    <w:rsid w:val="006879A2"/>
    <w:pPr>
      <w:autoSpaceDE w:val="0"/>
      <w:autoSpaceDN w:val="0"/>
      <w:adjustRightInd w:val="0"/>
      <w:spacing w:after="0"/>
    </w:pPr>
    <w:rPr>
      <w:rFonts w:ascii="EUAlbertina" w:hAnsi="EUAlbertina" w:cs="EUAlbertina"/>
      <w:color w:val="000000"/>
      <w:sz w:val="24"/>
      <w:szCs w:val="24"/>
    </w:rPr>
  </w:style>
  <w:style w:type="paragraph" w:customStyle="1" w:styleId="CM1">
    <w:name w:val="CM1"/>
    <w:basedOn w:val="Default"/>
    <w:next w:val="Default"/>
    <w:uiPriority w:val="99"/>
    <w:rsid w:val="006879A2"/>
    <w:rPr>
      <w:rFonts w:cstheme="minorBidi"/>
      <w:color w:val="auto"/>
    </w:rPr>
  </w:style>
  <w:style w:type="paragraph" w:customStyle="1" w:styleId="CM3">
    <w:name w:val="CM3"/>
    <w:basedOn w:val="Default"/>
    <w:next w:val="Default"/>
    <w:uiPriority w:val="99"/>
    <w:rsid w:val="006879A2"/>
    <w:rPr>
      <w:rFonts w:cstheme="minorBidi"/>
      <w:color w:val="auto"/>
    </w:rPr>
  </w:style>
  <w:style w:type="paragraph" w:customStyle="1" w:styleId="CM4">
    <w:name w:val="CM4"/>
    <w:basedOn w:val="Default"/>
    <w:next w:val="Default"/>
    <w:uiPriority w:val="99"/>
    <w:rsid w:val="006879A2"/>
    <w:rPr>
      <w:rFonts w:cstheme="minorBidi"/>
      <w:color w:val="auto"/>
    </w:rPr>
  </w:style>
  <w:style w:type="paragraph" w:customStyle="1" w:styleId="grassetto">
    <w:name w:val="grassetto"/>
    <w:basedOn w:val="Normale"/>
    <w:rsid w:val="00C37302"/>
    <w:pPr>
      <w:spacing w:before="100" w:beforeAutospacing="1" w:after="100" w:afterAutospacing="1"/>
    </w:pPr>
    <w:rPr>
      <w:rFonts w:ascii="Times New Roman" w:eastAsia="Times New Roman" w:hAnsi="Times New Roman" w:cs="Times New Roman"/>
      <w:sz w:val="24"/>
      <w:szCs w:val="24"/>
      <w:lang w:eastAsia="it-IT"/>
    </w:rPr>
  </w:style>
  <w:style w:type="character" w:styleId="Rimandocommento">
    <w:name w:val="annotation reference"/>
    <w:uiPriority w:val="99"/>
    <w:semiHidden/>
    <w:unhideWhenUsed/>
    <w:rsid w:val="007E6767"/>
    <w:rPr>
      <w:sz w:val="16"/>
      <w:szCs w:val="16"/>
    </w:rPr>
  </w:style>
  <w:style w:type="character" w:customStyle="1" w:styleId="ParagrafoelencoCarattere">
    <w:name w:val="Paragrafo elenco Carattere"/>
    <w:link w:val="Paragrafoelenco"/>
    <w:uiPriority w:val="34"/>
    <w:locked/>
    <w:rsid w:val="007E6767"/>
  </w:style>
  <w:style w:type="character" w:customStyle="1" w:styleId="Corpodeltesto2">
    <w:name w:val="Corpo del testo (2)_"/>
    <w:basedOn w:val="Carpredefinitoparagrafo"/>
    <w:link w:val="Corpodeltesto20"/>
    <w:rsid w:val="00FC3BF6"/>
    <w:rPr>
      <w:rFonts w:ascii="Bookman Old Style" w:eastAsia="Bookman Old Style" w:hAnsi="Bookman Old Style" w:cs="Bookman Old Style"/>
      <w:sz w:val="20"/>
      <w:szCs w:val="20"/>
      <w:shd w:val="clear" w:color="auto" w:fill="FFFFFF"/>
    </w:rPr>
  </w:style>
  <w:style w:type="paragraph" w:customStyle="1" w:styleId="Corpodeltesto20">
    <w:name w:val="Corpo del testo (2)"/>
    <w:basedOn w:val="Normale"/>
    <w:link w:val="Corpodeltesto2"/>
    <w:rsid w:val="00FC3BF6"/>
    <w:pPr>
      <w:widowControl w:val="0"/>
      <w:shd w:val="clear" w:color="auto" w:fill="FFFFFF"/>
      <w:spacing w:before="360" w:after="0" w:line="288" w:lineRule="exact"/>
      <w:ind w:hanging="860"/>
      <w:jc w:val="both"/>
    </w:pPr>
    <w:rPr>
      <w:rFonts w:ascii="Bookman Old Style" w:eastAsia="Bookman Old Style" w:hAnsi="Bookman Old Style" w:cs="Bookman Old Style"/>
      <w:sz w:val="20"/>
      <w:szCs w:val="20"/>
    </w:rPr>
  </w:style>
  <w:style w:type="paragraph" w:styleId="Testonotaapidipagina">
    <w:name w:val="footnote text"/>
    <w:basedOn w:val="Normale"/>
    <w:link w:val="TestonotaapidipaginaCarattere"/>
    <w:uiPriority w:val="99"/>
    <w:semiHidden/>
    <w:unhideWhenUsed/>
    <w:rsid w:val="009D3DBB"/>
    <w:pPr>
      <w:spacing w:after="0"/>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D3DBB"/>
    <w:rPr>
      <w:sz w:val="20"/>
      <w:szCs w:val="20"/>
    </w:rPr>
  </w:style>
  <w:style w:type="character" w:styleId="Rimandonotaapidipagina">
    <w:name w:val="footnote reference"/>
    <w:basedOn w:val="Carpredefinitoparagrafo"/>
    <w:uiPriority w:val="99"/>
    <w:semiHidden/>
    <w:unhideWhenUsed/>
    <w:rsid w:val="009D3DBB"/>
    <w:rPr>
      <w:vertAlign w:val="superscript"/>
    </w:rPr>
  </w:style>
  <w:style w:type="paragraph" w:styleId="Testonotadichiusura">
    <w:name w:val="endnote text"/>
    <w:basedOn w:val="Normale"/>
    <w:link w:val="TestonotadichiusuraCarattere"/>
    <w:uiPriority w:val="99"/>
    <w:semiHidden/>
    <w:unhideWhenUsed/>
    <w:rsid w:val="00D6430B"/>
    <w:pPr>
      <w:spacing w:after="0"/>
    </w:pPr>
    <w:rPr>
      <w:sz w:val="20"/>
      <w:szCs w:val="20"/>
    </w:rPr>
  </w:style>
  <w:style w:type="character" w:customStyle="1" w:styleId="TestonotadichiusuraCarattere">
    <w:name w:val="Testo nota di chiusura Carattere"/>
    <w:basedOn w:val="Carpredefinitoparagrafo"/>
    <w:link w:val="Testonotadichiusura"/>
    <w:uiPriority w:val="99"/>
    <w:semiHidden/>
    <w:rsid w:val="00D6430B"/>
    <w:rPr>
      <w:sz w:val="20"/>
      <w:szCs w:val="20"/>
    </w:rPr>
  </w:style>
  <w:style w:type="character" w:styleId="Rimandonotadichiusura">
    <w:name w:val="endnote reference"/>
    <w:basedOn w:val="Carpredefinitoparagrafo"/>
    <w:uiPriority w:val="99"/>
    <w:semiHidden/>
    <w:unhideWhenUsed/>
    <w:rsid w:val="00D6430B"/>
    <w:rPr>
      <w:vertAlign w:val="superscript"/>
    </w:rPr>
  </w:style>
  <w:style w:type="paragraph" w:styleId="Intestazione">
    <w:name w:val="header"/>
    <w:basedOn w:val="Normale"/>
    <w:link w:val="IntestazioneCarattere"/>
    <w:uiPriority w:val="99"/>
    <w:unhideWhenUsed/>
    <w:rsid w:val="008654E5"/>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8654E5"/>
  </w:style>
  <w:style w:type="paragraph" w:styleId="Pidipagina">
    <w:name w:val="footer"/>
    <w:basedOn w:val="Normale"/>
    <w:link w:val="PidipaginaCarattere"/>
    <w:uiPriority w:val="99"/>
    <w:unhideWhenUsed/>
    <w:rsid w:val="008654E5"/>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8654E5"/>
  </w:style>
  <w:style w:type="character" w:customStyle="1" w:styleId="rosso1">
    <w:name w:val="rosso1"/>
    <w:rsid w:val="006600A3"/>
    <w:rPr>
      <w:b w:val="0"/>
      <w:bCs w:val="0"/>
      <w:vanish w:val="0"/>
      <w:webHidden w:val="0"/>
      <w:color w:val="990000"/>
      <w:specVanish w:val="0"/>
    </w:rPr>
  </w:style>
  <w:style w:type="character" w:styleId="Enfasigrassetto">
    <w:name w:val="Strong"/>
    <w:basedOn w:val="Carpredefinitoparagrafo"/>
    <w:uiPriority w:val="22"/>
    <w:qFormat/>
    <w:rsid w:val="00424363"/>
    <w:rPr>
      <w:b/>
      <w:bCs/>
    </w:rPr>
  </w:style>
  <w:style w:type="paragraph" w:customStyle="1" w:styleId="provvestremo">
    <w:name w:val="provv_estremo"/>
    <w:basedOn w:val="Normale"/>
    <w:rsid w:val="00A67C47"/>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stremosel">
    <w:name w:val="estremosel"/>
    <w:basedOn w:val="Carpredefinitoparagrafo"/>
    <w:rsid w:val="00876187"/>
  </w:style>
  <w:style w:type="paragraph" w:styleId="Revisione">
    <w:name w:val="Revision"/>
    <w:hidden/>
    <w:uiPriority w:val="99"/>
    <w:semiHidden/>
    <w:rsid w:val="00CB761D"/>
    <w:pPr>
      <w:spacing w:after="0"/>
    </w:pPr>
  </w:style>
  <w:style w:type="character" w:customStyle="1" w:styleId="Titolo3Carattere">
    <w:name w:val="Titolo 3 Carattere"/>
    <w:basedOn w:val="Carpredefinitoparagrafo"/>
    <w:link w:val="Titolo3"/>
    <w:uiPriority w:val="9"/>
    <w:semiHidden/>
    <w:rsid w:val="00CF021C"/>
    <w:rPr>
      <w:rFonts w:asciiTheme="majorHAnsi" w:eastAsiaTheme="majorEastAsia" w:hAnsiTheme="majorHAnsi" w:cstheme="majorBidi"/>
      <w:color w:val="243F60" w:themeColor="accent1" w:themeShade="7F"/>
      <w:sz w:val="24"/>
      <w:szCs w:val="24"/>
    </w:rPr>
  </w:style>
  <w:style w:type="paragraph" w:styleId="Testocommento">
    <w:name w:val="annotation text"/>
    <w:basedOn w:val="Normale"/>
    <w:link w:val="TestocommentoCarattere"/>
    <w:uiPriority w:val="99"/>
    <w:unhideWhenUsed/>
    <w:rsid w:val="00572679"/>
    <w:rPr>
      <w:sz w:val="20"/>
      <w:szCs w:val="20"/>
    </w:rPr>
  </w:style>
  <w:style w:type="character" w:customStyle="1" w:styleId="TestocommentoCarattere">
    <w:name w:val="Testo commento Carattere"/>
    <w:basedOn w:val="Carpredefinitoparagrafo"/>
    <w:link w:val="Testocommento"/>
    <w:uiPriority w:val="99"/>
    <w:rsid w:val="00572679"/>
    <w:rPr>
      <w:sz w:val="20"/>
      <w:szCs w:val="20"/>
    </w:rPr>
  </w:style>
  <w:style w:type="paragraph" w:styleId="Soggettocommento">
    <w:name w:val="annotation subject"/>
    <w:basedOn w:val="Testocommento"/>
    <w:next w:val="Testocommento"/>
    <w:link w:val="SoggettocommentoCarattere"/>
    <w:uiPriority w:val="99"/>
    <w:semiHidden/>
    <w:unhideWhenUsed/>
    <w:rsid w:val="00572679"/>
    <w:rPr>
      <w:b/>
      <w:bCs/>
    </w:rPr>
  </w:style>
  <w:style w:type="character" w:customStyle="1" w:styleId="SoggettocommentoCarattere">
    <w:name w:val="Soggetto commento Carattere"/>
    <w:basedOn w:val="TestocommentoCarattere"/>
    <w:link w:val="Soggettocommento"/>
    <w:uiPriority w:val="99"/>
    <w:semiHidden/>
    <w:rsid w:val="0057267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20536">
      <w:bodyDiv w:val="1"/>
      <w:marLeft w:val="0"/>
      <w:marRight w:val="0"/>
      <w:marTop w:val="0"/>
      <w:marBottom w:val="0"/>
      <w:divBdr>
        <w:top w:val="none" w:sz="0" w:space="0" w:color="auto"/>
        <w:left w:val="none" w:sz="0" w:space="0" w:color="auto"/>
        <w:bottom w:val="none" w:sz="0" w:space="0" w:color="auto"/>
        <w:right w:val="none" w:sz="0" w:space="0" w:color="auto"/>
      </w:divBdr>
    </w:div>
    <w:div w:id="720717202">
      <w:bodyDiv w:val="1"/>
      <w:marLeft w:val="0"/>
      <w:marRight w:val="0"/>
      <w:marTop w:val="0"/>
      <w:marBottom w:val="0"/>
      <w:divBdr>
        <w:top w:val="none" w:sz="0" w:space="0" w:color="auto"/>
        <w:left w:val="none" w:sz="0" w:space="0" w:color="auto"/>
        <w:bottom w:val="none" w:sz="0" w:space="0" w:color="auto"/>
        <w:right w:val="none" w:sz="0" w:space="0" w:color="auto"/>
      </w:divBdr>
    </w:div>
    <w:div w:id="1218787548">
      <w:bodyDiv w:val="1"/>
      <w:marLeft w:val="0"/>
      <w:marRight w:val="0"/>
      <w:marTop w:val="0"/>
      <w:marBottom w:val="0"/>
      <w:divBdr>
        <w:top w:val="none" w:sz="0" w:space="0" w:color="auto"/>
        <w:left w:val="none" w:sz="0" w:space="0" w:color="auto"/>
        <w:bottom w:val="none" w:sz="0" w:space="0" w:color="auto"/>
        <w:right w:val="none" w:sz="0" w:space="0" w:color="auto"/>
      </w:divBdr>
      <w:divsChild>
        <w:div w:id="866942673">
          <w:marLeft w:val="0"/>
          <w:marRight w:val="0"/>
          <w:marTop w:val="0"/>
          <w:marBottom w:val="0"/>
          <w:divBdr>
            <w:top w:val="none" w:sz="0" w:space="0" w:color="auto"/>
            <w:left w:val="none" w:sz="0" w:space="0" w:color="auto"/>
            <w:bottom w:val="none" w:sz="0" w:space="0" w:color="auto"/>
            <w:right w:val="none" w:sz="0" w:space="0" w:color="auto"/>
          </w:divBdr>
          <w:divsChild>
            <w:div w:id="126048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60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BD671E0E5ABDA40825AF663E17BF71F" ma:contentTypeVersion="17" ma:contentTypeDescription="Creare un nuovo documento." ma:contentTypeScope="" ma:versionID="55a10344e2db1db14b62031f275b0cca">
  <xsd:schema xmlns:xsd="http://www.w3.org/2001/XMLSchema" xmlns:xs="http://www.w3.org/2001/XMLSchema" xmlns:p="http://schemas.microsoft.com/office/2006/metadata/properties" xmlns:ns2="1111ef24-4558-46a0-8322-fe54298c8865" xmlns:ns3="431a1863-c8d3-4938-80e8-a6c8a3ded3f2" targetNamespace="http://schemas.microsoft.com/office/2006/metadata/properties" ma:root="true" ma:fieldsID="fcf998b353ded21c8347d88e8ec8810e" ns2:_="" ns3:_="">
    <xsd:import namespace="1111ef24-4558-46a0-8322-fe54298c8865"/>
    <xsd:import namespace="431a1863-c8d3-4938-80e8-a6c8a3ded3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1ef24-4558-46a0-8322-fe54298c88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5cef147c-0240-47bf-9996-b7454b3232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a1863-c8d3-4938-80e8-a6c8a3ded3f2"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1f0a6a25-e77f-468d-a80c-b4f724500002}" ma:internalName="TaxCatchAll" ma:showField="CatchAllData" ma:web="431a1863-c8d3-4938-80e8-a6c8a3ded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31a1863-c8d3-4938-80e8-a6c8a3ded3f2" xsi:nil="true"/>
    <lcf76f155ced4ddcb4097134ff3c332f xmlns="1111ef24-4558-46a0-8322-fe54298c88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16F4F8-6BE4-4C80-AB71-F5082CE26E94}">
  <ds:schemaRefs>
    <ds:schemaRef ds:uri="http://schemas.microsoft.com/sharepoint/v3/contenttype/forms"/>
  </ds:schemaRefs>
</ds:datastoreItem>
</file>

<file path=customXml/itemProps2.xml><?xml version="1.0" encoding="utf-8"?>
<ds:datastoreItem xmlns:ds="http://schemas.openxmlformats.org/officeDocument/2006/customXml" ds:itemID="{13ECC5E9-8806-44BF-ABAB-70DDCAC6BF23}">
  <ds:schemaRefs>
    <ds:schemaRef ds:uri="http://schemas.openxmlformats.org/officeDocument/2006/bibliography"/>
  </ds:schemaRefs>
</ds:datastoreItem>
</file>

<file path=customXml/itemProps3.xml><?xml version="1.0" encoding="utf-8"?>
<ds:datastoreItem xmlns:ds="http://schemas.openxmlformats.org/officeDocument/2006/customXml" ds:itemID="{DEBEDA2D-DD4D-49FB-AF45-EB3972D9D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1ef24-4558-46a0-8322-fe54298c8865"/>
    <ds:schemaRef ds:uri="431a1863-c8d3-4938-80e8-a6c8a3ded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64CBD4-843A-4B00-9B2F-3E2D604A333B}">
  <ds:schemaRefs>
    <ds:schemaRef ds:uri="http://schemas.microsoft.com/office/2006/metadata/properties"/>
    <ds:schemaRef ds:uri="http://schemas.microsoft.com/office/infopath/2007/PartnerControls"/>
    <ds:schemaRef ds:uri="431a1863-c8d3-4938-80e8-a6c8a3ded3f2"/>
    <ds:schemaRef ds:uri="1111ef24-4558-46a0-8322-fe54298c88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3045</Words>
  <Characters>17357</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2024-03-29T11:23:00Z</dcterms:created>
  <dcterms:modified xsi:type="dcterms:W3CDTF">2024-03-29T11:25:00Z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0x010100EBD671E0E5ABDA40825AF663E17BF71F</vt:lpwstr>
  </property>
  <property fmtid="{D5CDD505-2E9C-101B-9397-08002B2CF9AE}" pid="3" name="MediaServiceImageTags">
    <vt:lpwstr/>
  </property>
  <property fmtid="{D5CDD505-2E9C-101B-9397-08002B2CF9AE}" pid="4" name="MSIP_Label_5097a60d-5525-435b-8989-8eb48ac0c8cd_Enabled">
    <vt:lpwstr>true</vt:lpwstr>
  </property>
  <property fmtid="{D5CDD505-2E9C-101B-9397-08002B2CF9AE}" pid="5" name="MSIP_Label_5097a60d-5525-435b-8989-8eb48ac0c8cd_SetDate">
    <vt:lpwstr>2023-12-06T18:21:36Z</vt:lpwstr>
  </property>
  <property fmtid="{D5CDD505-2E9C-101B-9397-08002B2CF9AE}" pid="6" name="MSIP_Label_5097a60d-5525-435b-8989-8eb48ac0c8cd_Method">
    <vt:lpwstr>Standard</vt:lpwstr>
  </property>
  <property fmtid="{D5CDD505-2E9C-101B-9397-08002B2CF9AE}" pid="7" name="MSIP_Label_5097a60d-5525-435b-8989-8eb48ac0c8cd_Name">
    <vt:lpwstr>defa4170-0d19-0005-0004-bc88714345d2</vt:lpwstr>
  </property>
  <property fmtid="{D5CDD505-2E9C-101B-9397-08002B2CF9AE}" pid="8" name="MSIP_Label_5097a60d-5525-435b-8989-8eb48ac0c8cd_SiteId">
    <vt:lpwstr>3e90938b-8b27-4762-b4e8-006a8127a119</vt:lpwstr>
  </property>
  <property fmtid="{D5CDD505-2E9C-101B-9397-08002B2CF9AE}" pid="9" name="MSIP_Label_5097a60d-5525-435b-8989-8eb48ac0c8cd_ActionId">
    <vt:lpwstr>760f0ebc-9875-4f1b-a0ba-9afe1ccdf884</vt:lpwstr>
  </property>
  <property fmtid="{D5CDD505-2E9C-101B-9397-08002B2CF9AE}" pid="10" name="MSIP_Label_5097a60d-5525-435b-8989-8eb48ac0c8cd_ContentBits">
    <vt:lpwstr>0</vt:lpwstr>
  </property>
</Properties>
</file>